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1D496"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海南热带海洋学院教学实验室设备更新置换项目</w:t>
      </w:r>
      <w:r>
        <w:rPr>
          <w:rFonts w:hint="eastAsia"/>
          <w:sz w:val="30"/>
          <w:szCs w:val="30"/>
          <w:lang w:val="en-US" w:eastAsia="zh-CN"/>
        </w:rPr>
        <w:t>需求</w:t>
      </w:r>
    </w:p>
    <w:p w14:paraId="31717D64"/>
    <w:tbl>
      <w:tblPr>
        <w:tblW w:w="8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595"/>
        <w:gridCol w:w="3797"/>
        <w:gridCol w:w="1223"/>
      </w:tblGrid>
      <w:tr w14:paraId="43B9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采购品目名称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8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商品描述（主要技术参数或主要标的需满足的质量、服务、安全、时限等要求）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8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申请数量</w:t>
            </w:r>
          </w:p>
        </w:tc>
      </w:tr>
      <w:tr w14:paraId="4F12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B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分析天平及专用天平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9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百万分之一天平（配天平台，防风罩）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1C3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7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7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显微镜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F8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智能型数字式专业偏光显微镜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31A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8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48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连续流动分析仪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DF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8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B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其他电工、电子生产设备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0C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电子设计开发平台设备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1EA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9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A4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通用无线电通信设备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97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无线通讯开发平台设备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0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28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16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其他电工、电子生产设备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1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电子工艺实验平台设备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ED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60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其他水上交通运输设备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A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无人船教学实验平台设备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B3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B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7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计算机网络系统工程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C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物联网数字孪生仿真实训平台设备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6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95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F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热学式分析仪器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C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食品热量分析仪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E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99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7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5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多功能激光成像仪</w:t>
            </w:r>
            <w:bookmarkStart w:id="0" w:name="_GoBack"/>
            <w:bookmarkEnd w:id="0"/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8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0C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0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荧光光谱仪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B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4D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E1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其他食品加工设备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8D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超高压食品加工设备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8E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0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体育运动辅助设备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F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田径计时计分设备系统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8C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80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全自动除盐富集元素分析系统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5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29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66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体育运动辅助设备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7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国家学生体侧空间测试系统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1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82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3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体育运动辅助设备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D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国家学生体测操场测试系统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67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09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三角钢琴1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AC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6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3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三角钢琴2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37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6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E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多媒体数码电钢琴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A9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6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C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音箱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流行音乐教学音响设备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41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奥尔夫乐器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207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F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3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大气污染防治设备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实验废气净化装备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56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B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2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智算集群服务平台设备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7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13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9B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色谱仪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圆二色谱仪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AC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84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质谱仪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F6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液相色谱—三重串联四级杆液质联用仪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BA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11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色谱仪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20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凝胶渗透色谱仪（GPC）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8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FB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AB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色谱仪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AF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双系统离子色谱仪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F7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E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质谱仪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B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气相色谱-三重四级杆质谱联用仪（多功能进样系统）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76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7B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色谱仪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高效液相色谱仪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E0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A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8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射线式分析仪器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4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X射线衍射仪(XRD)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25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E8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物理特性分析仪器及校准仪器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B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比表面积及孔径分析仪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11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D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热学式分析仪器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1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自动差热热重测定仪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60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7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8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热学式分析仪器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33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激光粒度及zeta电位分析仪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F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D4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81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7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稳态瞬态荧光光谱仪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4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CA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D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电化学分析仪器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电化学工作站（配旋转圆盘电极）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AB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E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79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D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总有机碳分析仪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A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08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2C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显微红外光谱仪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77E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3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C0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77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纳米拉曼光谱仪（带原子力显微镜）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D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C7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06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光学式分析仪器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荧光分光光度计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7F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95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其他试验仪器及装置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B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便携式光合作用测量系统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3B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8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E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生化分离分析仪器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35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流式细胞仪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66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3C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生化分离分析仪器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B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实时荧光定量PCR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CC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0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A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生化分离分析仪器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AA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多功能酶标仪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4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0F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F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5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样品前处理及制备仪器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2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加速溶剂萃取仪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E4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F2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样品前处理及制备仪器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高通量微波消解仪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3A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1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样品前处理及制备仪器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大体积定量真空浓缩仪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10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8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样品前处理及制备仪器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82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智能型高效离心机（落地式大容量）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7CD421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154F0566"/>
    <w:rsid w:val="1EA0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2024-10-10T02:54:09Z</dcterms:created>
  <dc:creator>ccpp</dc:creator>
  <cp:lastModifiedBy>保国一书神 川平</cp:lastModifiedBy>
  <dcterms:modified xsi:type="dcterms:W3CDTF">2024-10-10T03:02:10Z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16EFD38DB8A24FF19D0678E83F656D91_12</vt:lpwstr>
  </property>
</Properties>
</file>