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firstLine="643" w:firstLineChars="200"/>
        <w:jc w:val="center"/>
        <w:rPr>
          <w:rFonts w:ascii="宋体" w:hAnsi="宋体" w:cs="宋体"/>
          <w:b/>
          <w:kern w:val="0"/>
          <w:sz w:val="32"/>
          <w:szCs w:val="32"/>
          <w:lang w:val="zh-CN"/>
        </w:rPr>
      </w:pPr>
      <w:r>
        <w:rPr>
          <w:rFonts w:hint="eastAsia" w:ascii="宋体" w:hAnsi="宋体" w:cs="宋体"/>
          <w:b/>
          <w:kern w:val="0"/>
          <w:sz w:val="32"/>
          <w:szCs w:val="32"/>
          <w:lang w:val="zh-CN"/>
        </w:rPr>
        <w:t>海南热带海洋学院采购需求清单</w:t>
      </w:r>
    </w:p>
    <w:p>
      <w:pPr>
        <w:spacing w:line="420" w:lineRule="exact"/>
        <w:rPr>
          <w:rFonts w:ascii="宋体" w:hAnsi="宋体" w:cs="宋体"/>
          <w:b/>
          <w:sz w:val="24"/>
        </w:rPr>
      </w:pPr>
    </w:p>
    <w:tbl>
      <w:tblPr>
        <w:tblStyle w:val="5"/>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231"/>
        <w:gridCol w:w="9441"/>
        <w:gridCol w:w="1060"/>
        <w:gridCol w:w="761"/>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 w:type="pct"/>
            <w:vAlign w:val="center"/>
          </w:tcPr>
          <w:p>
            <w:pPr>
              <w:jc w:val="center"/>
              <w:rPr>
                <w:rFonts w:ascii="宋体" w:hAnsi="宋体" w:cs="宋体"/>
                <w:b w:val="0"/>
                <w:bCs/>
                <w:sz w:val="21"/>
                <w:szCs w:val="21"/>
              </w:rPr>
            </w:pPr>
            <w:r>
              <w:rPr>
                <w:rFonts w:hint="eastAsia" w:ascii="宋体" w:hAnsi="宋体" w:cs="宋体"/>
                <w:b w:val="0"/>
                <w:bCs/>
                <w:sz w:val="21"/>
                <w:szCs w:val="21"/>
              </w:rPr>
              <w:t>序号</w:t>
            </w:r>
          </w:p>
        </w:tc>
        <w:tc>
          <w:tcPr>
            <w:tcW w:w="435" w:type="pct"/>
            <w:vAlign w:val="center"/>
          </w:tcPr>
          <w:p>
            <w:pPr>
              <w:jc w:val="center"/>
              <w:rPr>
                <w:rFonts w:ascii="宋体" w:hAnsi="宋体" w:cs="宋体"/>
                <w:b w:val="0"/>
                <w:bCs/>
                <w:sz w:val="21"/>
                <w:szCs w:val="21"/>
              </w:rPr>
            </w:pPr>
            <w:r>
              <w:rPr>
                <w:rFonts w:hint="eastAsia" w:ascii="宋体" w:hAnsi="宋体" w:cs="宋体"/>
                <w:b w:val="0"/>
                <w:bCs/>
                <w:sz w:val="21"/>
                <w:szCs w:val="21"/>
              </w:rPr>
              <w:t>采购标的名称</w:t>
            </w:r>
          </w:p>
        </w:tc>
        <w:tc>
          <w:tcPr>
            <w:tcW w:w="3341" w:type="pct"/>
            <w:vAlign w:val="center"/>
          </w:tcPr>
          <w:p>
            <w:pPr>
              <w:jc w:val="center"/>
              <w:rPr>
                <w:rFonts w:ascii="宋体" w:hAnsi="宋体" w:cs="宋体"/>
                <w:b w:val="0"/>
                <w:bCs/>
                <w:sz w:val="21"/>
                <w:szCs w:val="21"/>
              </w:rPr>
            </w:pPr>
            <w:r>
              <w:rPr>
                <w:rFonts w:hint="eastAsia" w:ascii="宋体" w:hAnsi="宋体" w:cs="宋体"/>
                <w:b w:val="0"/>
                <w:bCs/>
                <w:sz w:val="21"/>
                <w:szCs w:val="21"/>
              </w:rPr>
              <w:t>参考品牌、型号（至少满足三家）</w:t>
            </w:r>
          </w:p>
        </w:tc>
        <w:tc>
          <w:tcPr>
            <w:tcW w:w="375" w:type="pct"/>
            <w:vAlign w:val="center"/>
          </w:tcPr>
          <w:p>
            <w:pPr>
              <w:jc w:val="center"/>
              <w:rPr>
                <w:rFonts w:ascii="宋体" w:hAnsi="宋体" w:cs="宋体"/>
                <w:b w:val="0"/>
                <w:bCs/>
                <w:sz w:val="21"/>
                <w:szCs w:val="21"/>
              </w:rPr>
            </w:pPr>
            <w:r>
              <w:rPr>
                <w:rFonts w:hint="eastAsia" w:ascii="宋体" w:hAnsi="宋体" w:cs="宋体"/>
                <w:b w:val="0"/>
                <w:bCs/>
                <w:sz w:val="21"/>
                <w:szCs w:val="21"/>
              </w:rPr>
              <w:t>计量单位</w:t>
            </w:r>
          </w:p>
        </w:tc>
        <w:tc>
          <w:tcPr>
            <w:tcW w:w="269" w:type="pct"/>
            <w:vAlign w:val="center"/>
          </w:tcPr>
          <w:p>
            <w:pPr>
              <w:jc w:val="center"/>
              <w:rPr>
                <w:rFonts w:ascii="宋体" w:hAnsi="宋体" w:cs="宋体"/>
                <w:b w:val="0"/>
                <w:bCs/>
                <w:sz w:val="21"/>
                <w:szCs w:val="21"/>
              </w:rPr>
            </w:pPr>
            <w:r>
              <w:rPr>
                <w:rFonts w:hint="eastAsia" w:ascii="宋体" w:hAnsi="宋体" w:cs="宋体"/>
                <w:b w:val="0"/>
                <w:bCs/>
                <w:sz w:val="21"/>
                <w:szCs w:val="21"/>
              </w:rPr>
              <w:t>数量</w:t>
            </w:r>
          </w:p>
        </w:tc>
        <w:tc>
          <w:tcPr>
            <w:tcW w:w="400" w:type="pct"/>
            <w:vAlign w:val="center"/>
          </w:tcPr>
          <w:p>
            <w:pPr>
              <w:jc w:val="center"/>
              <w:rPr>
                <w:rFonts w:ascii="宋体" w:hAnsi="宋体" w:cs="宋体"/>
                <w:b w:val="0"/>
                <w:bCs/>
                <w:sz w:val="21"/>
                <w:szCs w:val="21"/>
              </w:rPr>
            </w:pPr>
            <w:r>
              <w:rPr>
                <w:rFonts w:hint="eastAsia" w:ascii="宋体" w:hAnsi="宋体" w:cs="宋体"/>
                <w:b w:val="0"/>
                <w:bCs/>
                <w:sz w:val="21"/>
                <w:szCs w:val="21"/>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 w:type="pct"/>
            <w:vAlign w:val="center"/>
          </w:tcPr>
          <w:p>
            <w:pPr>
              <w:jc w:val="center"/>
              <w:rPr>
                <w:rFonts w:ascii="宋体" w:hAnsi="宋体" w:cs="宋体"/>
                <w:sz w:val="18"/>
                <w:szCs w:val="18"/>
              </w:rPr>
            </w:pPr>
            <w:r>
              <w:rPr>
                <w:rFonts w:hint="eastAsia" w:ascii="宋体" w:hAnsi="宋体" w:cs="宋体"/>
                <w:sz w:val="18"/>
                <w:szCs w:val="18"/>
              </w:rPr>
              <w:t>1</w:t>
            </w:r>
          </w:p>
        </w:tc>
        <w:tc>
          <w:tcPr>
            <w:tcW w:w="435"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室内全彩屏</w:t>
            </w:r>
          </w:p>
        </w:tc>
        <w:tc>
          <w:tcPr>
            <w:tcW w:w="3341" w:type="pct"/>
            <w:vAlign w:val="center"/>
          </w:tcPr>
          <w:p>
            <w:pPr>
              <w:widowControl/>
              <w:jc w:val="left"/>
              <w:rPr>
                <w:rFonts w:ascii="宋体" w:hAnsi="宋体" w:cs="宋体"/>
                <w:color w:val="auto"/>
                <w:sz w:val="18"/>
                <w:szCs w:val="18"/>
              </w:rPr>
            </w:pPr>
            <w:r>
              <w:rPr>
                <w:rFonts w:hint="eastAsia" w:ascii="宋体" w:hAnsi="宋体" w:cs="宋体"/>
                <w:color w:val="auto"/>
                <w:sz w:val="18"/>
                <w:szCs w:val="18"/>
              </w:rPr>
              <w:t>一、室内屏：</w:t>
            </w:r>
          </w:p>
          <w:p>
            <w:pPr>
              <w:widowControl/>
              <w:jc w:val="left"/>
              <w:rPr>
                <w:rFonts w:ascii="宋体" w:hAnsi="宋体" w:cs="宋体"/>
                <w:color w:val="auto"/>
                <w:sz w:val="18"/>
                <w:szCs w:val="18"/>
              </w:rPr>
            </w:pPr>
            <w:r>
              <w:rPr>
                <w:rFonts w:hint="eastAsia" w:ascii="宋体" w:hAnsi="宋体" w:cs="宋体"/>
                <w:color w:val="auto"/>
                <w:sz w:val="18"/>
                <w:szCs w:val="18"/>
              </w:rPr>
              <w:t>1.净显尺寸：长4.16m*2.24m，实际面积9.32m²；含边框长4.21m*2.29m，面积9.64m²；</w:t>
            </w:r>
          </w:p>
          <w:p>
            <w:pPr>
              <w:widowControl/>
              <w:jc w:val="left"/>
              <w:rPr>
                <w:rFonts w:ascii="宋体" w:hAnsi="宋体" w:cs="宋体"/>
                <w:color w:val="auto"/>
                <w:sz w:val="18"/>
                <w:szCs w:val="18"/>
              </w:rPr>
            </w:pPr>
            <w:r>
              <w:rPr>
                <w:rFonts w:hint="eastAsia" w:ascii="宋体" w:hAnsi="宋体" w:cs="宋体"/>
                <w:color w:val="auto"/>
                <w:sz w:val="18"/>
                <w:szCs w:val="18"/>
              </w:rPr>
              <w:t>2.采用表贴三合一纯黑灯技术，像素点间距：≤1.53mm，像素密度：≥422753点/㎡。（提供证明材料）；</w:t>
            </w:r>
          </w:p>
          <w:p>
            <w:pPr>
              <w:widowControl/>
              <w:jc w:val="left"/>
              <w:rPr>
                <w:rFonts w:ascii="宋体" w:hAnsi="宋体" w:cs="宋体"/>
                <w:color w:val="auto"/>
                <w:sz w:val="18"/>
                <w:szCs w:val="18"/>
              </w:rPr>
            </w:pPr>
            <w:r>
              <w:rPr>
                <w:rFonts w:hint="eastAsia" w:ascii="宋体" w:hAnsi="宋体" w:cs="宋体"/>
                <w:color w:val="auto"/>
                <w:sz w:val="18"/>
                <w:szCs w:val="18"/>
              </w:rPr>
              <w:t>3.成像原理：LED主动式发光，像素组成与排列方式：1R1G1B，竖向线性排列；</w:t>
            </w:r>
          </w:p>
          <w:p>
            <w:pPr>
              <w:widowControl/>
              <w:jc w:val="left"/>
              <w:rPr>
                <w:rFonts w:ascii="宋体" w:hAnsi="宋体" w:cs="宋体"/>
                <w:color w:val="auto"/>
                <w:sz w:val="18"/>
                <w:szCs w:val="18"/>
              </w:rPr>
            </w:pPr>
            <w:r>
              <w:rPr>
                <w:rFonts w:hint="eastAsia" w:ascii="宋体" w:hAnsi="宋体" w:cs="宋体"/>
                <w:color w:val="auto"/>
                <w:sz w:val="18"/>
                <w:szCs w:val="18"/>
              </w:rPr>
              <w:t>4.可视角度：水平视角≥178°、垂直视角≥178°；</w:t>
            </w:r>
          </w:p>
          <w:p>
            <w:pPr>
              <w:widowControl/>
              <w:jc w:val="left"/>
              <w:rPr>
                <w:rFonts w:ascii="宋体" w:hAnsi="宋体" w:cs="宋体"/>
                <w:color w:val="auto"/>
                <w:sz w:val="18"/>
                <w:szCs w:val="18"/>
              </w:rPr>
            </w:pPr>
            <w:r>
              <w:rPr>
                <w:rFonts w:hint="eastAsia" w:ascii="宋体" w:hAnsi="宋体" w:cs="宋体"/>
                <w:color w:val="auto"/>
                <w:sz w:val="18"/>
                <w:szCs w:val="18"/>
              </w:rPr>
              <w:t>5.平整度≤0.05mm，亮度：≥2000cd/㎡，0-100%任意可调；</w:t>
            </w:r>
          </w:p>
          <w:p>
            <w:pPr>
              <w:widowControl/>
              <w:jc w:val="left"/>
              <w:rPr>
                <w:rFonts w:hint="eastAsia" w:ascii="宋体" w:hAnsi="宋体" w:eastAsia="宋体" w:cs="宋体"/>
                <w:color w:val="auto"/>
                <w:sz w:val="18"/>
                <w:szCs w:val="18"/>
                <w:lang w:eastAsia="zh-CN"/>
              </w:rPr>
            </w:pPr>
            <w:r>
              <w:rPr>
                <w:rFonts w:hint="eastAsia" w:ascii="宋体" w:hAnsi="宋体" w:cs="宋体"/>
                <w:color w:val="auto"/>
                <w:sz w:val="18"/>
                <w:szCs w:val="18"/>
              </w:rPr>
              <w:t>6.刷新率：3840Hz，高刷新，支持通过配套控制软件调节刷新率设计选项。（提供证明材料）；</w:t>
            </w:r>
          </w:p>
          <w:p>
            <w:pPr>
              <w:widowControl/>
              <w:jc w:val="left"/>
              <w:rPr>
                <w:rFonts w:ascii="宋体" w:hAnsi="宋体" w:cs="宋体"/>
                <w:color w:val="auto"/>
                <w:sz w:val="18"/>
                <w:szCs w:val="18"/>
              </w:rPr>
            </w:pPr>
            <w:r>
              <w:rPr>
                <w:rFonts w:hint="eastAsia" w:ascii="宋体" w:hAnsi="宋体" w:cs="宋体"/>
                <w:color w:val="auto"/>
                <w:sz w:val="18"/>
                <w:szCs w:val="18"/>
              </w:rPr>
              <w:t>7.对比度：≥20000：1，防护等级：IP68；</w:t>
            </w:r>
          </w:p>
          <w:p>
            <w:pPr>
              <w:widowControl/>
              <w:jc w:val="left"/>
              <w:rPr>
                <w:rFonts w:ascii="宋体" w:hAnsi="宋体" w:cs="宋体"/>
                <w:color w:val="auto"/>
                <w:sz w:val="18"/>
                <w:szCs w:val="18"/>
              </w:rPr>
            </w:pPr>
            <w:r>
              <w:rPr>
                <w:rFonts w:hint="eastAsia" w:ascii="宋体" w:hAnsi="宋体" w:cs="宋体"/>
                <w:color w:val="auto"/>
                <w:sz w:val="18"/>
                <w:szCs w:val="18"/>
              </w:rPr>
              <w:t>8.亮度均匀性（校正后）：≥99.3%，发光点中心距偏：≤0.7%；</w:t>
            </w:r>
          </w:p>
          <w:p>
            <w:pPr>
              <w:widowControl/>
              <w:jc w:val="left"/>
              <w:rPr>
                <w:rFonts w:hint="eastAsia" w:ascii="宋体" w:hAnsi="宋体" w:eastAsia="宋体" w:cs="宋体"/>
                <w:color w:val="auto"/>
                <w:sz w:val="18"/>
                <w:szCs w:val="18"/>
                <w:lang w:eastAsia="zh-CN"/>
              </w:rPr>
            </w:pPr>
            <w:r>
              <w:rPr>
                <w:rFonts w:hint="eastAsia" w:ascii="宋体" w:hAnsi="宋体" w:cs="宋体"/>
                <w:color w:val="auto"/>
                <w:sz w:val="18"/>
                <w:szCs w:val="18"/>
              </w:rPr>
              <w:t>9.驱动与控制方式：一体化驱动设计，恒流驱动，动态扫描，同步控制，点点对应；</w:t>
            </w:r>
          </w:p>
          <w:p>
            <w:pPr>
              <w:widowControl/>
              <w:jc w:val="left"/>
              <w:rPr>
                <w:rFonts w:ascii="宋体" w:hAnsi="宋体" w:cs="宋体"/>
                <w:color w:val="auto"/>
                <w:sz w:val="18"/>
                <w:szCs w:val="18"/>
              </w:rPr>
            </w:pPr>
            <w:r>
              <w:rPr>
                <w:rFonts w:hint="eastAsia" w:ascii="宋体" w:hAnsi="宋体" w:cs="宋体"/>
                <w:color w:val="auto"/>
                <w:sz w:val="18"/>
                <w:szCs w:val="18"/>
              </w:rPr>
              <w:t>10.亮度调节：支持通过配套软件0-100%多级调节，设置亮度定时调节，及通过亮度传感器自动调节（手动/自动/软件任意调节）支持HDR高动态范围图像技术显示；</w:t>
            </w:r>
          </w:p>
          <w:p>
            <w:pPr>
              <w:widowControl/>
              <w:jc w:val="left"/>
              <w:rPr>
                <w:rFonts w:ascii="宋体" w:hAnsi="宋体" w:cs="宋体"/>
                <w:color w:val="auto"/>
                <w:sz w:val="18"/>
                <w:szCs w:val="18"/>
              </w:rPr>
            </w:pPr>
            <w:r>
              <w:rPr>
                <w:rFonts w:hint="eastAsia" w:ascii="宋体" w:hAnsi="宋体" w:cs="宋体"/>
                <w:color w:val="auto"/>
                <w:sz w:val="18"/>
                <w:szCs w:val="18"/>
              </w:rPr>
              <w:t>二、电源：</w:t>
            </w:r>
          </w:p>
          <w:p>
            <w:pPr>
              <w:widowControl/>
              <w:jc w:val="left"/>
              <w:rPr>
                <w:rFonts w:ascii="宋体" w:hAnsi="宋体" w:cs="宋体"/>
                <w:color w:val="auto"/>
                <w:sz w:val="18"/>
                <w:szCs w:val="18"/>
              </w:rPr>
            </w:pPr>
            <w:r>
              <w:rPr>
                <w:rFonts w:hint="eastAsia" w:ascii="宋体" w:hAnsi="宋体" w:cs="宋体"/>
                <w:color w:val="auto"/>
                <w:sz w:val="18"/>
                <w:szCs w:val="18"/>
              </w:rPr>
              <w:t>直流电压 4.5V 额定电流 40A 额定功率 180W 纹波与噪声 150mVp-p 电压精度 ±2.0% 负载调整率 ±2% 效率（Typ）≥92% 输出端短路后电源保护，消除短路后可自动恢复输出，工作温度 -30℃～+50℃工作湿度 20～91%RH不凝固。</w:t>
            </w:r>
          </w:p>
          <w:p>
            <w:pPr>
              <w:widowControl/>
              <w:jc w:val="left"/>
              <w:rPr>
                <w:rFonts w:ascii="宋体" w:hAnsi="宋体" w:cs="宋体"/>
                <w:color w:val="auto"/>
                <w:sz w:val="18"/>
                <w:szCs w:val="18"/>
              </w:rPr>
            </w:pPr>
            <w:r>
              <w:rPr>
                <w:rFonts w:hint="eastAsia" w:ascii="宋体" w:hAnsi="宋体" w:cs="宋体"/>
                <w:color w:val="auto"/>
                <w:sz w:val="18"/>
                <w:szCs w:val="18"/>
              </w:rPr>
              <w:t>三、接收卡：</w:t>
            </w:r>
          </w:p>
          <w:p>
            <w:pPr>
              <w:widowControl/>
              <w:jc w:val="left"/>
              <w:rPr>
                <w:rFonts w:ascii="宋体" w:hAnsi="宋体" w:cs="宋体"/>
                <w:color w:val="auto"/>
                <w:sz w:val="18"/>
                <w:szCs w:val="18"/>
              </w:rPr>
            </w:pPr>
            <w:r>
              <w:rPr>
                <w:rFonts w:hint="eastAsia" w:ascii="宋体" w:hAnsi="宋体" w:cs="宋体"/>
                <w:color w:val="auto"/>
                <w:sz w:val="18"/>
                <w:szCs w:val="18"/>
              </w:rPr>
              <w:t>1.单卡最大带载 512×512 像素，支持 24组 RGB 并行数据。采用 12个HUB75接口，具有高稳定性和高可靠性，适用于多种环境的搭建；</w:t>
            </w:r>
          </w:p>
          <w:p>
            <w:pPr>
              <w:widowControl/>
              <w:jc w:val="left"/>
              <w:rPr>
                <w:rFonts w:ascii="宋体" w:hAnsi="宋体" w:cs="宋体"/>
                <w:color w:val="auto"/>
                <w:sz w:val="18"/>
                <w:szCs w:val="18"/>
              </w:rPr>
            </w:pPr>
            <w:r>
              <w:rPr>
                <w:rFonts w:hint="eastAsia" w:ascii="宋体" w:hAnsi="宋体" w:cs="宋体"/>
                <w:color w:val="auto"/>
                <w:sz w:val="18"/>
                <w:szCs w:val="18"/>
              </w:rPr>
              <w:t>2.支持自主知识产权的逐点亮色度校正，配合原厂对应调试软件和原厂校正软件，对每个灯点的亮度和色度进行校正；</w:t>
            </w:r>
          </w:p>
          <w:p>
            <w:pPr>
              <w:widowControl/>
              <w:jc w:val="left"/>
              <w:rPr>
                <w:rFonts w:ascii="宋体" w:hAnsi="宋体" w:cs="宋体"/>
                <w:color w:val="auto"/>
                <w:sz w:val="18"/>
                <w:szCs w:val="18"/>
              </w:rPr>
            </w:pPr>
            <w:r>
              <w:rPr>
                <w:rFonts w:hint="eastAsia" w:ascii="宋体" w:hAnsi="宋体" w:cs="宋体"/>
                <w:color w:val="auto"/>
                <w:sz w:val="18"/>
                <w:szCs w:val="18"/>
              </w:rPr>
              <w:t>3.快速亮暗线调节，可在对应调试软件上进行快速亮暗线调节，用来消除灯板与灯板、箱体与箱体之间的缝隙；</w:t>
            </w:r>
          </w:p>
          <w:p>
            <w:pPr>
              <w:widowControl/>
              <w:jc w:val="left"/>
              <w:rPr>
                <w:rFonts w:ascii="宋体" w:hAnsi="宋体" w:cs="宋体"/>
                <w:color w:val="auto"/>
                <w:sz w:val="18"/>
                <w:szCs w:val="18"/>
              </w:rPr>
            </w:pPr>
            <w:r>
              <w:rPr>
                <w:rFonts w:hint="eastAsia" w:ascii="宋体" w:hAnsi="宋体" w:cs="宋体"/>
                <w:color w:val="auto"/>
                <w:sz w:val="18"/>
                <w:szCs w:val="18"/>
              </w:rPr>
              <w:t>支持色彩管理：将显示色域在多个色域之间自由切换，使LED显示屏色彩更精准；</w:t>
            </w:r>
          </w:p>
          <w:p>
            <w:pPr>
              <w:widowControl/>
              <w:jc w:val="left"/>
              <w:rPr>
                <w:rFonts w:ascii="宋体" w:hAnsi="宋体" w:cs="宋体"/>
                <w:color w:val="auto"/>
                <w:sz w:val="18"/>
                <w:szCs w:val="18"/>
              </w:rPr>
            </w:pPr>
            <w:r>
              <w:rPr>
                <w:rFonts w:hint="eastAsia" w:ascii="宋体" w:hAnsi="宋体" w:cs="宋体"/>
                <w:color w:val="auto"/>
                <w:sz w:val="18"/>
                <w:szCs w:val="18"/>
              </w:rPr>
              <w:t>4.支持18bit+，使LED显示屏灰阶提升4倍，有效处理低亮时低灰丢失问题，使图像显示更细腻；</w:t>
            </w:r>
          </w:p>
          <w:p>
            <w:pPr>
              <w:widowControl/>
              <w:jc w:val="left"/>
              <w:rPr>
                <w:rFonts w:ascii="宋体" w:hAnsi="宋体" w:cs="宋体"/>
                <w:color w:val="auto"/>
                <w:sz w:val="18"/>
                <w:szCs w:val="18"/>
              </w:rPr>
            </w:pPr>
            <w:r>
              <w:rPr>
                <w:rFonts w:hint="eastAsia" w:ascii="宋体" w:hAnsi="宋体" w:cs="宋体"/>
                <w:color w:val="auto"/>
                <w:sz w:val="18"/>
                <w:szCs w:val="18"/>
              </w:rPr>
              <w:t>5.配合支持3D功能的独立主控，在调试软件或独立主控的操作面板上开启3D功能，并设置3D参数，使画面显示3D效果；</w:t>
            </w:r>
          </w:p>
          <w:p>
            <w:pPr>
              <w:widowControl/>
              <w:jc w:val="left"/>
              <w:rPr>
                <w:rFonts w:ascii="宋体" w:hAnsi="宋体" w:cs="宋体"/>
                <w:color w:val="auto"/>
                <w:sz w:val="18"/>
                <w:szCs w:val="18"/>
              </w:rPr>
            </w:pPr>
            <w:r>
              <w:rPr>
                <w:rFonts w:hint="eastAsia" w:ascii="宋体" w:hAnsi="宋体" w:cs="宋体"/>
                <w:color w:val="auto"/>
                <w:sz w:val="18"/>
                <w:szCs w:val="18"/>
              </w:rPr>
              <w:t>6.RGB独立Gamma调节，配合支持RGB独立Gamma 调节的独立主控和对应版本的调试软件通过对“红Gamma”、“绿 Gamma”、“蓝Gamma”分别进行调节，有效控制显示屏低灰不均匀、白平衡漂移等问题，使画面更加真实；</w:t>
            </w:r>
          </w:p>
          <w:p>
            <w:pPr>
              <w:widowControl/>
              <w:jc w:val="left"/>
              <w:rPr>
                <w:rFonts w:ascii="宋体" w:hAnsi="宋体" w:cs="宋体"/>
                <w:color w:val="auto"/>
                <w:sz w:val="18"/>
                <w:szCs w:val="18"/>
              </w:rPr>
            </w:pPr>
            <w:r>
              <w:rPr>
                <w:rFonts w:hint="eastAsia" w:ascii="宋体" w:hAnsi="宋体" w:cs="宋体"/>
                <w:color w:val="auto"/>
                <w:sz w:val="18"/>
                <w:szCs w:val="18"/>
              </w:rPr>
              <w:t>7.Mapping功能在原厂调试软件上启用Mapping功能后，目标箱体上会显示接收卡编号和网口信息，可以清晰获取接收卡的位置和走线方式；</w:t>
            </w:r>
          </w:p>
          <w:p>
            <w:pPr>
              <w:widowControl/>
              <w:jc w:val="left"/>
              <w:rPr>
                <w:rFonts w:ascii="宋体" w:hAnsi="宋体" w:cs="宋体"/>
                <w:color w:val="auto"/>
                <w:sz w:val="18"/>
                <w:szCs w:val="18"/>
              </w:rPr>
            </w:pPr>
            <w:r>
              <w:rPr>
                <w:rFonts w:hint="eastAsia" w:ascii="宋体" w:hAnsi="宋体" w:cs="宋体"/>
                <w:color w:val="auto"/>
                <w:sz w:val="18"/>
                <w:szCs w:val="18"/>
              </w:rPr>
              <w:t>8.接收卡预存画面设置，在调试软件上可以将指定图片设置为显示屏的开机、网线断开或无视频源信号时的画面；</w:t>
            </w:r>
          </w:p>
          <w:p>
            <w:pPr>
              <w:widowControl/>
              <w:jc w:val="left"/>
              <w:rPr>
                <w:rFonts w:ascii="宋体" w:hAnsi="宋体" w:cs="宋体"/>
                <w:color w:val="auto"/>
                <w:sz w:val="18"/>
                <w:szCs w:val="18"/>
              </w:rPr>
            </w:pPr>
            <w:r>
              <w:rPr>
                <w:rFonts w:hint="eastAsia" w:ascii="宋体" w:hAnsi="宋体" w:cs="宋体"/>
                <w:color w:val="auto"/>
                <w:sz w:val="18"/>
                <w:szCs w:val="18"/>
              </w:rPr>
              <w:t>9.温度和电压监测，可以监测自身的温度和电压，无需其他外设，在原厂调试软件上可以查看接收卡的温度和电压；</w:t>
            </w:r>
          </w:p>
          <w:p>
            <w:pPr>
              <w:widowControl/>
              <w:jc w:val="left"/>
              <w:rPr>
                <w:rFonts w:ascii="宋体" w:hAnsi="宋体" w:cs="宋体"/>
                <w:color w:val="auto"/>
                <w:sz w:val="18"/>
                <w:szCs w:val="18"/>
              </w:rPr>
            </w:pPr>
            <w:r>
              <w:rPr>
                <w:rFonts w:hint="eastAsia" w:ascii="宋体" w:hAnsi="宋体" w:cs="宋体"/>
                <w:color w:val="auto"/>
                <w:sz w:val="18"/>
                <w:szCs w:val="18"/>
              </w:rPr>
              <w:t>10.液晶模块，支持原厂的通用 5pin 液晶模块，用于显示接收卡的温度、电压、单次运行时间和总运行时间；</w:t>
            </w:r>
          </w:p>
          <w:p>
            <w:pPr>
              <w:widowControl/>
              <w:jc w:val="left"/>
              <w:rPr>
                <w:rFonts w:ascii="宋体" w:hAnsi="宋体" w:cs="宋体"/>
                <w:color w:val="auto"/>
                <w:sz w:val="18"/>
                <w:szCs w:val="18"/>
              </w:rPr>
            </w:pPr>
            <w:r>
              <w:rPr>
                <w:rFonts w:hint="eastAsia" w:ascii="宋体" w:hAnsi="宋体" w:cs="宋体"/>
                <w:color w:val="auto"/>
                <w:sz w:val="18"/>
                <w:szCs w:val="18"/>
              </w:rPr>
              <w:t>四、视频处理器：</w:t>
            </w:r>
          </w:p>
          <w:p>
            <w:pPr>
              <w:widowControl/>
              <w:jc w:val="left"/>
              <w:rPr>
                <w:rFonts w:ascii="宋体" w:hAnsi="宋体" w:cs="宋体"/>
                <w:color w:val="auto"/>
                <w:sz w:val="18"/>
                <w:szCs w:val="18"/>
              </w:rPr>
            </w:pPr>
            <w:r>
              <w:rPr>
                <w:rFonts w:hint="eastAsia" w:ascii="宋体" w:hAnsi="宋体" w:cs="宋体"/>
                <w:color w:val="auto"/>
                <w:sz w:val="18"/>
                <w:szCs w:val="18"/>
              </w:rPr>
              <w:t>1.输入接口：2×HDMI 1.4，1×DVI，1×3G-SDI（选配），1×3.5mm音频输入接口，输出接口：10 路千兆网口；</w:t>
            </w:r>
          </w:p>
          <w:p>
            <w:pPr>
              <w:widowControl/>
              <w:jc w:val="left"/>
              <w:rPr>
                <w:rFonts w:ascii="宋体" w:hAnsi="宋体" w:cs="宋体"/>
                <w:color w:val="auto"/>
                <w:sz w:val="18"/>
                <w:szCs w:val="18"/>
              </w:rPr>
            </w:pPr>
            <w:r>
              <w:rPr>
                <w:rFonts w:hint="eastAsia" w:ascii="宋体" w:hAnsi="宋体" w:cs="宋体"/>
                <w:color w:val="auto"/>
                <w:sz w:val="18"/>
                <w:szCs w:val="18"/>
              </w:rPr>
              <w:t>2.最大带载650万像素，单台设备输出最大宽度10240，高度8192；</w:t>
            </w:r>
          </w:p>
          <w:p>
            <w:pPr>
              <w:widowControl/>
              <w:jc w:val="left"/>
              <w:rPr>
                <w:rFonts w:ascii="宋体" w:hAnsi="宋体" w:cs="宋体"/>
                <w:color w:val="auto"/>
                <w:sz w:val="18"/>
                <w:szCs w:val="18"/>
              </w:rPr>
            </w:pPr>
            <w:r>
              <w:rPr>
                <w:rFonts w:hint="eastAsia" w:ascii="宋体" w:hAnsi="宋体" w:cs="宋体"/>
                <w:color w:val="auto"/>
                <w:sz w:val="18"/>
                <w:szCs w:val="18"/>
              </w:rPr>
              <w:t>3.1 路 HDMI 1.3输出接口可用作输出预监；</w:t>
            </w:r>
          </w:p>
          <w:p>
            <w:pPr>
              <w:widowControl/>
              <w:jc w:val="left"/>
              <w:rPr>
                <w:rFonts w:ascii="宋体" w:hAnsi="宋体" w:cs="宋体"/>
                <w:color w:val="auto"/>
                <w:sz w:val="18"/>
                <w:szCs w:val="18"/>
              </w:rPr>
            </w:pPr>
            <w:r>
              <w:rPr>
                <w:rFonts w:hint="eastAsia" w:ascii="宋体" w:hAnsi="宋体" w:cs="宋体"/>
                <w:color w:val="auto"/>
                <w:sz w:val="18"/>
                <w:szCs w:val="18"/>
              </w:rPr>
              <w:t>5.支持3.5mm的独立音频输入、支持3.5mm独立音频输出；</w:t>
            </w:r>
          </w:p>
          <w:p>
            <w:pPr>
              <w:widowControl/>
              <w:jc w:val="left"/>
              <w:rPr>
                <w:rFonts w:ascii="宋体" w:hAnsi="宋体" w:cs="宋体"/>
                <w:color w:val="auto"/>
                <w:sz w:val="18"/>
                <w:szCs w:val="18"/>
              </w:rPr>
            </w:pPr>
            <w:r>
              <w:rPr>
                <w:rFonts w:hint="eastAsia" w:ascii="宋体" w:hAnsi="宋体" w:cs="宋体"/>
                <w:color w:val="auto"/>
                <w:sz w:val="18"/>
                <w:szCs w:val="18"/>
              </w:rPr>
              <w:t>6.支持通过多功能卡进行音频输出；</w:t>
            </w:r>
          </w:p>
          <w:p>
            <w:pPr>
              <w:widowControl/>
              <w:jc w:val="left"/>
              <w:rPr>
                <w:rFonts w:ascii="宋体" w:hAnsi="宋体" w:cs="宋体"/>
                <w:color w:val="auto"/>
                <w:sz w:val="18"/>
                <w:szCs w:val="18"/>
              </w:rPr>
            </w:pPr>
            <w:r>
              <w:rPr>
                <w:rFonts w:hint="eastAsia" w:ascii="宋体" w:hAnsi="宋体" w:cs="宋体"/>
                <w:color w:val="auto"/>
                <w:sz w:val="18"/>
                <w:szCs w:val="18"/>
              </w:rPr>
              <w:t>7.低至 1 帧延迟输出在低延迟开关开启、输入源同步开启，输入源到接收卡之间的延时可减少至 1 帧；</w:t>
            </w:r>
          </w:p>
          <w:p>
            <w:pPr>
              <w:widowControl/>
              <w:jc w:val="left"/>
              <w:rPr>
                <w:rFonts w:ascii="宋体" w:hAnsi="宋体" w:cs="宋体"/>
                <w:color w:val="auto"/>
                <w:sz w:val="18"/>
                <w:szCs w:val="18"/>
              </w:rPr>
            </w:pPr>
            <w:r>
              <w:rPr>
                <w:rFonts w:hint="eastAsia" w:ascii="宋体" w:hAnsi="宋体" w:cs="宋体"/>
                <w:color w:val="auto"/>
                <w:sz w:val="18"/>
                <w:szCs w:val="18"/>
              </w:rPr>
              <w:t>8.3个图层 图层大小和位置可单独调节；</w:t>
            </w:r>
          </w:p>
          <w:p>
            <w:pPr>
              <w:widowControl/>
              <w:jc w:val="left"/>
              <w:rPr>
                <w:rFonts w:ascii="宋体" w:hAnsi="宋体" w:cs="宋体"/>
                <w:color w:val="auto"/>
                <w:sz w:val="18"/>
                <w:szCs w:val="18"/>
              </w:rPr>
            </w:pPr>
            <w:r>
              <w:rPr>
                <w:rFonts w:hint="eastAsia" w:ascii="宋体" w:hAnsi="宋体" w:cs="宋体"/>
                <w:color w:val="auto"/>
                <w:sz w:val="18"/>
                <w:szCs w:val="18"/>
              </w:rPr>
              <w:t>11.支持一键全屏缩放、支持输入源任意截取画质调整；</w:t>
            </w:r>
          </w:p>
          <w:p>
            <w:pPr>
              <w:widowControl/>
              <w:jc w:val="left"/>
              <w:rPr>
                <w:rFonts w:ascii="宋体" w:hAnsi="宋体" w:cs="宋体"/>
                <w:color w:val="auto"/>
                <w:sz w:val="18"/>
                <w:szCs w:val="18"/>
              </w:rPr>
            </w:pPr>
            <w:r>
              <w:rPr>
                <w:rFonts w:hint="eastAsia" w:ascii="宋体" w:hAnsi="宋体" w:cs="宋体"/>
                <w:color w:val="auto"/>
                <w:sz w:val="18"/>
                <w:szCs w:val="18"/>
              </w:rPr>
              <w:t>12.支持输入画质管理，包括亮度、对比度、饱和度和色度调整；</w:t>
            </w:r>
          </w:p>
          <w:p>
            <w:pPr>
              <w:widowControl/>
              <w:jc w:val="left"/>
              <w:rPr>
                <w:rFonts w:ascii="宋体" w:hAnsi="宋体" w:cs="宋体"/>
                <w:color w:val="auto"/>
                <w:sz w:val="18"/>
                <w:szCs w:val="18"/>
              </w:rPr>
            </w:pPr>
            <w:r>
              <w:rPr>
                <w:rFonts w:hint="eastAsia" w:ascii="宋体" w:hAnsi="宋体" w:cs="宋体"/>
                <w:color w:val="auto"/>
                <w:sz w:val="18"/>
                <w:szCs w:val="18"/>
              </w:rPr>
              <w:t>13.多场景保存和调用支持10个用户可自定义场景保存和调用场景；</w:t>
            </w:r>
          </w:p>
          <w:p>
            <w:pPr>
              <w:widowControl/>
              <w:jc w:val="left"/>
              <w:rPr>
                <w:rFonts w:ascii="宋体" w:hAnsi="宋体" w:cs="宋体"/>
                <w:color w:val="auto"/>
                <w:sz w:val="18"/>
                <w:szCs w:val="18"/>
              </w:rPr>
            </w:pPr>
            <w:r>
              <w:rPr>
                <w:rFonts w:hint="eastAsia" w:ascii="宋体" w:hAnsi="宋体" w:cs="宋体"/>
                <w:color w:val="auto"/>
                <w:sz w:val="18"/>
                <w:szCs w:val="18"/>
              </w:rPr>
              <w:t>五、配电柜：</w:t>
            </w:r>
          </w:p>
          <w:p>
            <w:pPr>
              <w:widowControl/>
              <w:jc w:val="left"/>
              <w:rPr>
                <w:rFonts w:ascii="宋体" w:hAnsi="宋体" w:cs="宋体"/>
                <w:color w:val="auto"/>
                <w:sz w:val="18"/>
                <w:szCs w:val="18"/>
              </w:rPr>
            </w:pPr>
            <w:r>
              <w:rPr>
                <w:rFonts w:hint="eastAsia" w:ascii="宋体" w:hAnsi="宋体" w:cs="宋体"/>
                <w:color w:val="auto"/>
                <w:sz w:val="18"/>
                <w:szCs w:val="18"/>
              </w:rPr>
              <w:t>1.最大负载功率10KW，最大负载电源数量40台（5V40A），显示屏输出分路 2P*3路可换为1P*6路；</w:t>
            </w:r>
          </w:p>
          <w:p>
            <w:pPr>
              <w:widowControl/>
              <w:jc w:val="left"/>
              <w:rPr>
                <w:rFonts w:ascii="宋体" w:hAnsi="宋体" w:cs="宋体"/>
                <w:color w:val="auto"/>
                <w:sz w:val="18"/>
                <w:szCs w:val="18"/>
              </w:rPr>
            </w:pPr>
            <w:r>
              <w:rPr>
                <w:rFonts w:hint="eastAsia" w:ascii="宋体" w:hAnsi="宋体" w:cs="宋体"/>
                <w:color w:val="auto"/>
                <w:sz w:val="18"/>
                <w:szCs w:val="18"/>
              </w:rPr>
              <w:t>2.具备手动控制设备供电的开启和关闭；</w:t>
            </w:r>
          </w:p>
          <w:p>
            <w:pPr>
              <w:widowControl/>
              <w:jc w:val="left"/>
              <w:rPr>
                <w:rFonts w:ascii="宋体" w:hAnsi="宋体" w:cs="宋体"/>
                <w:color w:val="auto"/>
                <w:sz w:val="18"/>
                <w:szCs w:val="18"/>
              </w:rPr>
            </w:pPr>
            <w:r>
              <w:rPr>
                <w:rFonts w:hint="eastAsia" w:ascii="宋体" w:hAnsi="宋体" w:cs="宋体"/>
                <w:color w:val="auto"/>
                <w:sz w:val="18"/>
                <w:szCs w:val="18"/>
              </w:rPr>
              <w:t>3.单组回路输出，标配为手动控制，可添加定时开关控制；</w:t>
            </w:r>
          </w:p>
          <w:p>
            <w:pPr>
              <w:widowControl/>
              <w:jc w:val="left"/>
              <w:rPr>
                <w:rFonts w:ascii="宋体" w:hAnsi="宋体" w:cs="宋体"/>
                <w:color w:val="auto"/>
                <w:sz w:val="18"/>
                <w:szCs w:val="18"/>
              </w:rPr>
            </w:pPr>
            <w:r>
              <w:rPr>
                <w:rFonts w:hint="eastAsia" w:ascii="宋体" w:hAnsi="宋体" w:cs="宋体"/>
                <w:color w:val="auto"/>
                <w:sz w:val="18"/>
                <w:szCs w:val="18"/>
              </w:rPr>
              <w:t>4.具备上电保护功能；</w:t>
            </w:r>
          </w:p>
          <w:p>
            <w:pPr>
              <w:widowControl/>
              <w:jc w:val="left"/>
              <w:rPr>
                <w:rFonts w:ascii="宋体" w:hAnsi="宋体" w:cs="宋体"/>
                <w:color w:val="auto"/>
                <w:sz w:val="18"/>
                <w:szCs w:val="18"/>
              </w:rPr>
            </w:pPr>
            <w:r>
              <w:rPr>
                <w:rFonts w:hint="eastAsia" w:ascii="宋体" w:hAnsi="宋体" w:cs="宋体"/>
                <w:color w:val="auto"/>
                <w:sz w:val="18"/>
                <w:szCs w:val="18"/>
              </w:rPr>
              <w:t>5.具有电源状态指示、运行状态指示；</w:t>
            </w:r>
          </w:p>
          <w:p>
            <w:pPr>
              <w:widowControl/>
              <w:jc w:val="left"/>
              <w:rPr>
                <w:rFonts w:ascii="宋体" w:hAnsi="宋体" w:cs="宋体"/>
                <w:color w:val="auto"/>
                <w:sz w:val="18"/>
                <w:szCs w:val="18"/>
              </w:rPr>
            </w:pPr>
            <w:r>
              <w:rPr>
                <w:rFonts w:hint="eastAsia" w:ascii="宋体" w:hAnsi="宋体" w:cs="宋体"/>
                <w:color w:val="auto"/>
                <w:sz w:val="18"/>
                <w:szCs w:val="18"/>
              </w:rPr>
              <w:t>六、辅材：</w:t>
            </w:r>
          </w:p>
          <w:p>
            <w:pPr>
              <w:widowControl/>
              <w:jc w:val="left"/>
              <w:rPr>
                <w:rFonts w:hint="eastAsia" w:ascii="宋体" w:hAnsi="宋体" w:cs="宋体"/>
                <w:color w:val="auto"/>
                <w:sz w:val="18"/>
                <w:szCs w:val="18"/>
              </w:rPr>
            </w:pPr>
            <w:r>
              <w:rPr>
                <w:rFonts w:hint="eastAsia" w:ascii="宋体" w:hAnsi="宋体" w:cs="宋体"/>
                <w:color w:val="auto"/>
                <w:sz w:val="18"/>
                <w:szCs w:val="18"/>
              </w:rPr>
              <w:t>满足屏体安装所需的辅材</w:t>
            </w:r>
            <w:r>
              <w:rPr>
                <w:rFonts w:hint="eastAsia" w:ascii="宋体" w:hAnsi="宋体" w:cs="宋体"/>
                <w:color w:val="auto"/>
                <w:sz w:val="18"/>
                <w:szCs w:val="18"/>
                <w:lang w:eastAsia="zh-CN"/>
              </w:rPr>
              <w:t>。</w:t>
            </w:r>
          </w:p>
        </w:tc>
        <w:tc>
          <w:tcPr>
            <w:tcW w:w="375" w:type="pct"/>
            <w:vAlign w:val="center"/>
          </w:tcPr>
          <w:p>
            <w:pPr>
              <w:widowControl/>
              <w:jc w:val="center"/>
              <w:rPr>
                <w:rFonts w:ascii="宋体" w:hAnsi="宋体" w:cs="宋体"/>
                <w:sz w:val="18"/>
                <w:szCs w:val="18"/>
              </w:rPr>
            </w:pPr>
            <w:r>
              <w:rPr>
                <w:rFonts w:hint="eastAsia" w:ascii="宋体" w:hAnsi="宋体" w:cs="宋体"/>
                <w:sz w:val="18"/>
                <w:szCs w:val="18"/>
              </w:rPr>
              <w:t>项</w:t>
            </w:r>
          </w:p>
        </w:tc>
        <w:tc>
          <w:tcPr>
            <w:tcW w:w="269" w:type="pct"/>
            <w:vAlign w:val="center"/>
          </w:tcPr>
          <w:p>
            <w:pPr>
              <w:jc w:val="center"/>
              <w:rPr>
                <w:rFonts w:ascii="宋体" w:hAnsi="宋体" w:cs="宋体"/>
                <w:sz w:val="18"/>
                <w:szCs w:val="18"/>
              </w:rPr>
            </w:pPr>
            <w:r>
              <w:rPr>
                <w:rFonts w:hint="eastAsia" w:ascii="宋体" w:hAnsi="宋体" w:cs="宋体"/>
                <w:sz w:val="18"/>
                <w:szCs w:val="18"/>
              </w:rPr>
              <w:t>1</w:t>
            </w:r>
          </w:p>
        </w:tc>
        <w:tc>
          <w:tcPr>
            <w:tcW w:w="400" w:type="pct"/>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 w:type="pct"/>
            <w:vAlign w:val="center"/>
          </w:tcPr>
          <w:p>
            <w:pPr>
              <w:jc w:val="center"/>
              <w:rPr>
                <w:rFonts w:ascii="宋体" w:hAnsi="宋体" w:cs="宋体"/>
                <w:sz w:val="18"/>
                <w:szCs w:val="18"/>
              </w:rPr>
            </w:pPr>
            <w:r>
              <w:rPr>
                <w:rFonts w:hint="eastAsia" w:ascii="宋体" w:hAnsi="宋体" w:cs="宋体"/>
                <w:sz w:val="18"/>
                <w:szCs w:val="18"/>
              </w:rPr>
              <w:t>2</w:t>
            </w:r>
          </w:p>
        </w:tc>
        <w:tc>
          <w:tcPr>
            <w:tcW w:w="435" w:type="pc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98寸交互智能平板</w:t>
            </w:r>
          </w:p>
        </w:tc>
        <w:tc>
          <w:tcPr>
            <w:tcW w:w="3341" w:type="pct"/>
            <w:vAlign w:val="center"/>
          </w:tcPr>
          <w:p>
            <w:pPr>
              <w:widowControl/>
              <w:jc w:val="left"/>
              <w:textAlignment w:val="center"/>
              <w:rPr>
                <w:rFonts w:hint="eastAsia" w:ascii="宋体" w:hAnsi="宋体" w:eastAsia="宋体" w:cs="宋体"/>
                <w:color w:val="auto"/>
                <w:kern w:val="0"/>
                <w:sz w:val="18"/>
                <w:szCs w:val="18"/>
                <w:lang w:eastAsia="zh-CN" w:bidi="ar"/>
              </w:rPr>
            </w:pPr>
            <w:r>
              <w:rPr>
                <w:rFonts w:hint="eastAsia" w:ascii="宋体" w:hAnsi="宋体" w:cs="宋体"/>
                <w:color w:val="auto"/>
                <w:kern w:val="0"/>
                <w:sz w:val="18"/>
                <w:szCs w:val="18"/>
                <w:lang w:bidi="ar"/>
              </w:rPr>
              <w:t>整机尺寸(宽*高*厚) mm 2224.4*1338.5*98.6mm(含前置挡板)</w:t>
            </w:r>
            <w:r>
              <w:rPr>
                <w:rFonts w:hint="eastAsia" w:ascii="宋体" w:hAnsi="宋体" w:cs="宋体"/>
                <w:color w:val="auto"/>
                <w:kern w:val="0"/>
                <w:sz w:val="18"/>
                <w:szCs w:val="18"/>
                <w:lang w:eastAsia="zh-CN" w:bidi="ar"/>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一、整体设计：</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1、整机屏幕采用98英寸液晶面板（对角线）；整机采用一体化设计，外观简洁无任何可见内部功能模块连接线</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2、整机采用全金属外壳设计，边角采用弧形设计，表面无尖锐边缘或凸起。屏幕边缘采用金属圆角包边防护，整机背板采用金属材质，有效屏蔽内部电路器件辐射</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3、整机采用UHD超高清液晶屏，显示比例16:9，分辨率3840*2160，可视角度≥178°</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4、整机画面对比度及色彩还原真实，画面细节及Gamma无损失，确保师生观看画面不会因显示损耗导致视觉偏差</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5、整机支持全通道4K高清显示，全通道OSD菜单及整机内置系统均支持4K图像显示</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6、整机屏幕采用直流背光源，保证显示画面无频闪，有效避免视觉疲劳，呵护师生用眼健康</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7、整机最大屏幕亮度≥300cd/m²且≤400cd/m²，符合国家GB40070-2021《儿童青少年学习用品近视防控卫生要求》</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8、为保障整机色彩显示效果，需支持高色准，sRGB色彩△E≤1.5</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9、整机采用硬件低蓝光背光技术，在源头减少有害蓝光波段能量，蓝光占比（有害蓝光415～455nm能量综合）/（整体蓝光400～500能量综合）＜50%，低蓝光保护显示不偏色、不泛黄</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10、屏幕结合光感调节，屏幕亮度与环境亮度的匹配曲线更加合理，能有效减轻视疲劳</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11、整机支持纸质护眼模式，可以在任意通道任意画面任意软件所有显示内容下实现画面纹理的实时调整；支持纸质纹理：牛皮纸、素描纸、水彩纸、水纹纸、宣纸；支持透明度调节；支持色温调节</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12、整机采用全物理钢化玻璃，有效保护屏幕显示画面。钢化玻璃表面硬度≥9H</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13、整机表面采用全物理防眩光钢化玻璃，钢化玻璃采用低反射防眩光（AGLR）技术，有效防止眩光的同时还能吸收部分环境光，进一步降低环境光对显示的干扰，保障在明亮教室中暗场画面的清晰显示</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14、为支持国产化产品发展，保证产品质量安全，整机需采用国产A规液晶面板，提供液晶面板原厂对应此项目相关证明</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15、整机在0℃- 40℃环境下可正常工作，在-20℃—60℃的环境下可正常贮存且贮存后功能无损</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二、整机教学设计：</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1、整机具备至少6个前置物理按键，包括三合一电源按键，设置、音量加、音量减、录屏、护眼，其中含2个可自定义功能按键</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2、整机三合一电源按键，同一按键可实现Android系统和Windows系统的一键开机、关机、节能/唤醒操作。关机状态下按按键开机，开机状态下按按键实现节能/唤醒，长按按键实现关机</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3、整机支持在节能状态下通过长按电源键进入还原界面，可点击屏幕选择安卓系统还原、OPS还原以及正常启动选项，有效避免误操作</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4、整机支持经典护眼模式，可通过前置面板物理功能按键一键启用经典护眼模式</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5、整机支持通过前置面板物理按键一键启动录屏功能，可将屏幕中显示的课件、音频内容与人声同时录制</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6、整机前置接口具备防撞防尘挡板设计，挡板采用转轴式翻转。防止接口在连接外接设备使用时与推拉黑板产生碰撞，造成设备损坏，同时有效避免粉尘堵塞接口</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7、整机前置3路USB输入接口（包含1路Type-C、2路USB），前置USB接口支持Android、Windows双系统读取外接移动存储设备，接口具备明显的丝印标识</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8、前置Type-C接口，支持通过不带转换转置的外部线缆，实现外接电脑信号的接入显示，显示分辨率可达到4K@ 60Hz</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9、外接电脑设备经双头Type-C线连接至整机，可调用整机内置的摄像头、麦克风、扬声器，在外接电脑即可控制整机拍摄教室画面</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10、前置Type-C接口支持65W快充，可以给教学平板、教学笔记本、手机等进行快速充电</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11、整机内置非独立的高清摄像头，摄像头与整机采用一体化设计，无任何可见外接线材及模块化拼接痕迹，未占用整机设备端口</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12、摄像头拍摄像素数≥1300万，对角角度≥135度</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13、整机内置8阵列麦克风，麦克风采用非独立扩展形式，不占用整机设备端口，可用于对教室环境音频进行采集。麦克风拾音距离≥12米</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14、整机内置2.2声道音响系统，整机扩声系统总功率不低于60W，有效满足课堂视听需求</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15、整机内置的蓝牙及Wi-Fi模块支持便捷拆除及恢复，确保特殊应用场景下的信息安全</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16、整机支持蓝牙Bluetooth 5.2标准，Wi-Fi制式支持IEEE802.11 a/b/g/n/ac/ax；支持Wi-Fi6</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三、主要教学功能：</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1、整机具备全通道悬浮菜单，老师可通过便捷菜单，快速调用返回、安卓主页、批注等功能</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2、整机具备分级降屏（1/3、1/2）功能，用户可以根据使用情况自行选择降1/3或者1/2屏</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3、整机设备开机启动后，自动进入教学桌面，支持账号登录、退出，自动获取个人云端教学课件列表</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4、整机教学桌面支持画报轮播功能，通过主页快捷入口可自定义轮播内容、轮播间隔、播放时间等，助力校园文化建设</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5、整机采用红外触控技术，支持Windows系统中进行不低于20点触控，支持在Android系统中进行20点或以上触控。触摸响应时间≤4ms</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6、整机嵌入式安卓系统版本不低于Android 11，内存≥3GB，存储空间≥16GB</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7、整机嵌入式安卓系统下主界面、菜单、图标、文字均为4K超高清显示，显示细腻、清晰度高</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8、整机具备温度监控，可实时检测整机温度值（CPU），并在安卓主页显示实时温度信息</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9、嵌入式 Android 操作系统下，内置电子视力表软件，支持通过触摸方式进行视力检测，保障学生视力健康。</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四、内置电脑配置：</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1、PC 模块可抽拉式插入整机，可实现无单独接线的插拔；</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2、主板搭载Intel 酷睿系列 i5 CPU，内存8G，硬盘256G SSD固态硬盘；</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五、教学互动白板系统：</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1、采用备授课一体化设计，教师可根据教学场景自由切换类PPT界面的备课模式与触控交互教学模式；</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2支持老师自主注册个人账号登陆使用，根据教师账号信息匹配教师云空间，支持老师通过数字账号、微信二维码等方式登录个人账号；</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3、教学软件为每位新用户提供5G个人云存储空间</w:t>
            </w:r>
            <w:r>
              <w:rPr>
                <w:rFonts w:hint="eastAsia" w:ascii="宋体" w:hAnsi="宋体" w:cs="宋体"/>
                <w:color w:val="auto"/>
                <w:sz w:val="18"/>
                <w:szCs w:val="18"/>
              </w:rPr>
              <w:t>；</w:t>
            </w:r>
          </w:p>
          <w:p>
            <w:pPr>
              <w:widowControl/>
              <w:jc w:val="left"/>
              <w:textAlignment w:val="center"/>
              <w:rPr>
                <w:rFonts w:hint="eastAsia" w:ascii="宋体" w:hAnsi="宋体" w:eastAsia="宋体" w:cs="宋体"/>
                <w:color w:val="auto"/>
                <w:kern w:val="0"/>
                <w:sz w:val="18"/>
                <w:szCs w:val="18"/>
                <w:lang w:eastAsia="zh-CN" w:bidi="ar"/>
              </w:rPr>
            </w:pPr>
            <w:r>
              <w:rPr>
                <w:rFonts w:hint="eastAsia" w:ascii="宋体" w:hAnsi="宋体" w:cs="宋体"/>
                <w:color w:val="auto"/>
                <w:kern w:val="0"/>
                <w:sz w:val="18"/>
                <w:szCs w:val="18"/>
                <w:lang w:bidi="ar"/>
              </w:rPr>
              <w:t>4、支持课件云同步，课件内容的编辑修改可自动同步至云端，无需单独保存上传</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5、支持课件云存储，无需使用U盘等存储设备，联网登陆账号即可获取云课件；</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6、互动教学课件支持开放式云分享，分享者可将互动课件以web链接和二维码形式分享给一个或多个用户，分享链接可设置访问有效期，接收用户可以下载、打开、编辑或再次分享课件；</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7、教学软件为教师提供云资料夹，可进行图片、音频、视频等多媒体教学素材的云端存储。备课时可将云空间中存储的图片、音频、视频等素材直接插入课件；</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8、内置不少于9种符合教学需要的课件背景供教师直接使用，且教师可自定义课件图片背景或自定义颜色背景；</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9、可插入文本框输入文本并支持文本样式设置：字体、大小、颜色、粗体、斜体、下划线、删除线、阴影、倒影、透明度、上下角标；可一键清除文本样式，恢复至默认文本样式</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10、支持设置形状的填充颜色，边框线条样式、粗细、颜色，支持形状的阴影、倒影、透明度等属性设置；支持在形状中输入文本，设置文本格式；</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11、教学软件组合快捷按键，如复制（Ctrl+C)、粘贴（Ctrl+V）等组合按键；</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12、表格：支持插入自定义行列表格到课件中，支持在表格中插入文字；支持快速增加、删除行或列。支持自适应行高或列宽</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13、元素周期表：提供在线的元素周期表预览，可选择单独元素或全部元素插入课件，插入课件后自动生成元素卡片；支持3种元素周期表形式；</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14、习题、试卷资源：提供涵盖小学、初中、高中知识点，包含语文、数学、英语、物理、化学、生物、政治、历史、地理等多个学科，可自行选择下载至本地；</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15、思维导图：支持插入三种类型的思维导图到课件中，支持设置思维导图的分支和文字</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16、支持将音频文件嵌入课件，并可在音频组件中设置音频的音量大小</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17、分类游戏：支持创建互动分类游戏，可自定义不同类别及相对应对象，将不同对象拖拽到对应类别容器中系统自动辨识分类，分类正误均有相应提示；系统提供游戏模板，直接选择并输入相应内容即可生成互动分类游戏；</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18、趣味竞赛游戏：支持创建两人pk模式的选择题竞赛游戏，答对即可得分，分高者获胜。题目支持单选题和多选题，根据题目难度设置答题时间，支持记录和展示学生作答结果；</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19、课件回收站功能：按照删除时间存储已删除课件，回收站可将删除的文件和文件夹保存7天，可在回收站内恢复课件、彻底删除，支持批量操作；</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20、课件资源库：提供教学课件、教案、学案等资源，涵盖学科教育全学段各教材版本；支持按地区、学校快速检索，定位名校课件资源；支持按学段、学科快速检索名师课件资源</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21、书写：支持多人同时书写，可自由调整笔迹颜色及笔触粗细；</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22、擦除：提供擦除、笔迹全屏清除，手势擦除方式，手势擦除面积可根据笔迹粗细自动调整擦除面积大小；</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23、板中板：支持授课过程中调用板中板辅助教学，可进行批注、加页及背景色切换；板中板支持小窗口化，窗口可以自由移动和调整大小；</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24、汉字生字卡：可展示该汉字的部首、读音、笔画顺序、笔画数量等，笔画书写支持分步展示和连续展示，教师可一次性生成多个汉字生字卡；</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25、拼音工具：支持在拼音格中输入拼音字母，可展示该字母的标准四声读音，并可选定读音；</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26、听写：配置英语学科听写工具，覆盖小初高不少于8000个英语单词，支持自定义选择单词，根据单词智能生成读音；支持自定义书写时间和朗读次数，一键生成听写卡；授课模式支持一键开启听写朗读；支持设置两种朗读方式：顺序或随机；支持三种朗读音效：男声、女生、混合；</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27、英汉字典：支持输入英文单词生成单词卡和详解页，包含单词的释义、读音、例句、词组、近义词等，可插入多个单词卡；教师可在单词卡中自行添加例句</w:t>
            </w:r>
            <w:r>
              <w:rPr>
                <w:rFonts w:hint="eastAsia" w:ascii="宋体" w:hAnsi="宋体" w:cs="宋体"/>
                <w:color w:val="auto"/>
                <w:sz w:val="18"/>
                <w:szCs w:val="18"/>
              </w:rPr>
              <w:t>；</w:t>
            </w:r>
            <w:r>
              <w:rPr>
                <w:rFonts w:hint="eastAsia" w:ascii="宋体" w:hAnsi="宋体" w:cs="宋体"/>
                <w:color w:val="auto"/>
                <w:kern w:val="0"/>
                <w:sz w:val="18"/>
                <w:szCs w:val="18"/>
                <w:lang w:bidi="ar"/>
              </w:rPr>
              <w:t>单词卡支持展开和缩放两种状态；</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28、立体几何：</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①支持绘制立方体、圆柱体等立体几何图形</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②支持为长方体6个面分别涂色，并且可通过任意旋转观察涂色与未涂色的表面</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③立方体多种形式展开方式，展开后可对涂色面进行查看，有助于学生的空间想象。</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29、古诗词：提供覆盖小学、初中、高中的古诗词、古文教学资源：包含原文、翻译、背景介绍、作者介绍，全部古诗词资源按照年级学段、朝代、诗人进行精细分类，教师仅需点击分类关键词即可快速跳转至对应资源，无需输入诗词名称即可快速检索，支持直接搜索诗词、古文名称或作者名称进行查找；</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六、PPT课件互动软件：</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1、无需打开任何其他软件，播放PPT时课件右下角提供翻页预览快捷键，可支持课件上下翻页、页面预览及跨页跳转；</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2、无需打开任何其他软件，打开本地PPT文件时自动启动批注功能，且批注时不影响ppt翻页；提供不少于3种画笔样式可选择，画笔粗细可自由调节不少于10档，画笔颜色可自定义，所有画笔样式提供中文指引；</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3、无需打开任何其他软件，播放PPT时即可实现书写、擦除功能，支持手势擦除，支持一键清除笔迹；</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4、无需打开任何其他软件，播放PPT时即可支持小黑板功能，支持调用小黑板辅助教学，可直接批注及加页，小黑板背景颜色可更换和自定义选择，小黑板收起时内容不丢失；</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5、无需打开任何其他软件，播放PPT时即可调用放大镜、聚光灯小工具进行授课；</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6、无需打开任何其他软件，播放PPT时即可一键开启录屏功能，可将屏幕中显示的课件与老师人声同时录制，录制完成后保存到桌面，查看、拷贝录屏文件；</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7、无需打开任何其他软件，播放PPT时可将课件内容直接生成分享二维码，扫码后支持在手机端进行查看及二次分享；</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8、支持工具栏展开收起，使工具栏对ppt内容的遮挡面积减少</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9、在ppt播放界面，可以进行移动端扫码连接，使用移动授课功能</w:t>
            </w:r>
            <w:r>
              <w:rPr>
                <w:rFonts w:hint="eastAsia" w:ascii="宋体" w:hAnsi="宋体" w:cs="宋体"/>
                <w:color w:val="auto"/>
                <w:sz w:val="18"/>
                <w:szCs w:val="18"/>
              </w:rPr>
              <w:t>；</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10、在ppt播放界面，可实现与Android、iOS系统的手机、平板等终端进行无线连接。支持直接连接和热点连接两种连接方式</w:t>
            </w:r>
            <w:r>
              <w:rPr>
                <w:rFonts w:hint="eastAsia" w:ascii="宋体" w:hAnsi="宋体" w:cs="宋体"/>
                <w:color w:val="auto"/>
                <w:sz w:val="18"/>
                <w:szCs w:val="18"/>
              </w:rPr>
              <w:t>；</w:t>
            </w:r>
          </w:p>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11、移动端与windows连接后，可进行ppt翻页、图片上传、视频上传、手机投屏等操作；翻页时，支持震动反馈</w:t>
            </w:r>
            <w:r>
              <w:rPr>
                <w:rFonts w:hint="eastAsia" w:ascii="宋体" w:hAnsi="宋体" w:cs="宋体"/>
                <w:color w:val="auto"/>
                <w:sz w:val="18"/>
                <w:szCs w:val="18"/>
              </w:rPr>
              <w:t>；</w:t>
            </w:r>
          </w:p>
        </w:tc>
        <w:tc>
          <w:tcPr>
            <w:tcW w:w="375" w:type="pct"/>
            <w:vAlign w:val="center"/>
          </w:tcPr>
          <w:p>
            <w:pPr>
              <w:widowControl/>
              <w:jc w:val="center"/>
              <w:rPr>
                <w:rFonts w:ascii="宋体" w:hAnsi="宋体" w:cs="宋体"/>
                <w:sz w:val="18"/>
                <w:szCs w:val="18"/>
              </w:rPr>
            </w:pPr>
            <w:r>
              <w:rPr>
                <w:rFonts w:hint="eastAsia" w:ascii="宋体" w:hAnsi="宋体" w:cs="宋体"/>
                <w:sz w:val="18"/>
                <w:szCs w:val="18"/>
              </w:rPr>
              <w:t>台</w:t>
            </w:r>
          </w:p>
        </w:tc>
        <w:tc>
          <w:tcPr>
            <w:tcW w:w="269" w:type="pct"/>
            <w:vAlign w:val="center"/>
          </w:tcPr>
          <w:p>
            <w:pPr>
              <w:jc w:val="center"/>
              <w:rPr>
                <w:rFonts w:ascii="宋体" w:hAnsi="宋体" w:cs="宋体"/>
                <w:sz w:val="18"/>
                <w:szCs w:val="18"/>
              </w:rPr>
            </w:pPr>
            <w:r>
              <w:rPr>
                <w:rFonts w:hint="eastAsia" w:ascii="宋体" w:hAnsi="宋体" w:cs="宋体"/>
                <w:sz w:val="18"/>
                <w:szCs w:val="18"/>
              </w:rPr>
              <w:t>1</w:t>
            </w:r>
          </w:p>
        </w:tc>
        <w:tc>
          <w:tcPr>
            <w:tcW w:w="400" w:type="pct"/>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 w:type="pct"/>
            <w:vAlign w:val="center"/>
          </w:tcPr>
          <w:p>
            <w:pPr>
              <w:jc w:val="center"/>
              <w:rPr>
                <w:rFonts w:ascii="宋体" w:hAnsi="宋体" w:cs="宋体"/>
                <w:sz w:val="18"/>
                <w:szCs w:val="18"/>
              </w:rPr>
            </w:pPr>
            <w:r>
              <w:rPr>
                <w:rFonts w:hint="eastAsia" w:ascii="宋体" w:hAnsi="宋体" w:cs="宋体"/>
                <w:sz w:val="18"/>
                <w:szCs w:val="18"/>
              </w:rPr>
              <w:t>3</w:t>
            </w:r>
          </w:p>
        </w:tc>
        <w:tc>
          <w:tcPr>
            <w:tcW w:w="435" w:type="pct"/>
            <w:vAlign w:val="center"/>
          </w:tcPr>
          <w:p>
            <w:pPr>
              <w:jc w:val="center"/>
              <w:rPr>
                <w:rFonts w:ascii="宋体" w:hAnsi="宋体" w:cs="宋体"/>
                <w:sz w:val="18"/>
                <w:szCs w:val="18"/>
              </w:rPr>
            </w:pPr>
            <w:r>
              <w:rPr>
                <w:rFonts w:hint="eastAsia" w:ascii="宋体" w:hAnsi="宋体" w:cs="宋体"/>
                <w:sz w:val="18"/>
                <w:szCs w:val="18"/>
              </w:rPr>
              <w:t>有线会议话筒（主席）</w:t>
            </w:r>
          </w:p>
        </w:tc>
        <w:tc>
          <w:tcPr>
            <w:tcW w:w="3341" w:type="pct"/>
            <w:vAlign w:val="center"/>
          </w:tcPr>
          <w:p>
            <w:pPr>
              <w:widowControl/>
              <w:jc w:val="left"/>
              <w:rPr>
                <w:rFonts w:ascii="宋体" w:hAnsi="宋体" w:cs="宋体"/>
                <w:color w:val="auto"/>
                <w:sz w:val="18"/>
                <w:szCs w:val="18"/>
              </w:rPr>
            </w:pPr>
            <w:r>
              <w:rPr>
                <w:rFonts w:hint="eastAsia" w:ascii="宋体" w:hAnsi="宋体" w:cs="宋体"/>
                <w:color w:val="auto"/>
                <w:sz w:val="18"/>
                <w:szCs w:val="18"/>
              </w:rPr>
              <w:t>1.采用电容触摸按键；</w:t>
            </w:r>
          </w:p>
          <w:p>
            <w:pPr>
              <w:widowControl/>
              <w:jc w:val="left"/>
              <w:rPr>
                <w:rFonts w:ascii="宋体" w:hAnsi="宋体" w:cs="宋体"/>
                <w:color w:val="auto"/>
                <w:sz w:val="18"/>
                <w:szCs w:val="18"/>
              </w:rPr>
            </w:pPr>
            <w:r>
              <w:rPr>
                <w:rFonts w:hint="eastAsia" w:ascii="宋体" w:hAnsi="宋体" w:cs="宋体"/>
                <w:color w:val="auto"/>
                <w:sz w:val="18"/>
                <w:szCs w:val="18"/>
              </w:rPr>
              <w:t>2.单元采用非压缩音频传输技术，≥48K采样率，等同或优于80Hz-16KHz带宽音质；</w:t>
            </w:r>
          </w:p>
          <w:p>
            <w:pPr>
              <w:widowControl/>
              <w:jc w:val="left"/>
              <w:rPr>
                <w:rFonts w:ascii="宋体" w:hAnsi="宋体" w:cs="宋体"/>
                <w:color w:val="auto"/>
                <w:sz w:val="18"/>
                <w:szCs w:val="18"/>
              </w:rPr>
            </w:pPr>
            <w:r>
              <w:rPr>
                <w:rFonts w:hint="eastAsia" w:ascii="宋体" w:hAnsi="宋体" w:cs="宋体"/>
                <w:color w:val="auto"/>
                <w:sz w:val="18"/>
                <w:szCs w:val="18"/>
              </w:rPr>
              <w:t>3.单元采用≥100M网络传输，网络连接采用网线手拉手；</w:t>
            </w:r>
          </w:p>
          <w:p>
            <w:pPr>
              <w:widowControl/>
              <w:jc w:val="left"/>
              <w:rPr>
                <w:rFonts w:ascii="宋体" w:hAnsi="宋体" w:cs="宋体"/>
                <w:color w:val="auto"/>
                <w:sz w:val="18"/>
                <w:szCs w:val="18"/>
              </w:rPr>
            </w:pPr>
            <w:r>
              <w:rPr>
                <w:rFonts w:hint="eastAsia" w:ascii="宋体" w:hAnsi="宋体" w:cs="宋体"/>
                <w:color w:val="auto"/>
                <w:sz w:val="18"/>
                <w:szCs w:val="18"/>
              </w:rPr>
              <w:t>4.单元通信采用标准TCP/IP协议，且每个单元可支持ping包功能；</w:t>
            </w:r>
          </w:p>
          <w:p>
            <w:pPr>
              <w:widowControl/>
              <w:jc w:val="left"/>
              <w:rPr>
                <w:rFonts w:ascii="宋体" w:hAnsi="宋体" w:cs="宋体"/>
                <w:color w:val="auto"/>
                <w:sz w:val="18"/>
                <w:szCs w:val="18"/>
              </w:rPr>
            </w:pPr>
            <w:r>
              <w:rPr>
                <w:rFonts w:hint="eastAsia" w:ascii="宋体" w:hAnsi="宋体" w:cs="宋体"/>
                <w:color w:val="auto"/>
                <w:sz w:val="18"/>
                <w:szCs w:val="18"/>
              </w:rPr>
              <w:t>5.采用≥3.5英寸全彩触屏。咪杆高度（或长度）≤380mm；</w:t>
            </w:r>
          </w:p>
          <w:p>
            <w:pPr>
              <w:widowControl/>
              <w:jc w:val="left"/>
              <w:rPr>
                <w:rFonts w:ascii="宋体" w:hAnsi="宋体" w:cs="宋体"/>
                <w:color w:val="auto"/>
                <w:sz w:val="18"/>
                <w:szCs w:val="18"/>
              </w:rPr>
            </w:pPr>
            <w:r>
              <w:rPr>
                <w:rFonts w:hint="eastAsia" w:ascii="宋体" w:hAnsi="宋体" w:cs="宋体"/>
                <w:color w:val="auto"/>
                <w:sz w:val="18"/>
                <w:szCs w:val="18"/>
              </w:rPr>
              <w:t>6.同声传译支持≥63+1通道，具备≥2个3.5mm耳机接口，支持收听同声传译通道的声音或用于连接外置麦克风；</w:t>
            </w:r>
          </w:p>
          <w:p>
            <w:pPr>
              <w:widowControl/>
              <w:jc w:val="left"/>
              <w:rPr>
                <w:rFonts w:ascii="宋体" w:hAnsi="宋体" w:cs="宋体"/>
                <w:color w:val="auto"/>
                <w:sz w:val="18"/>
                <w:szCs w:val="18"/>
              </w:rPr>
            </w:pPr>
            <w:r>
              <w:rPr>
                <w:rFonts w:hint="eastAsia" w:ascii="宋体" w:hAnsi="宋体" w:cs="宋体"/>
                <w:color w:val="auto"/>
                <w:sz w:val="18"/>
                <w:szCs w:val="18"/>
              </w:rPr>
              <w:t>7.单元支持 PC 软件话筒控制，支持声控功能；</w:t>
            </w:r>
          </w:p>
          <w:p>
            <w:pPr>
              <w:widowControl/>
              <w:jc w:val="left"/>
              <w:rPr>
                <w:rFonts w:ascii="宋体" w:hAnsi="宋体" w:cs="宋体"/>
                <w:color w:val="auto"/>
                <w:sz w:val="18"/>
                <w:szCs w:val="18"/>
              </w:rPr>
            </w:pPr>
            <w:r>
              <w:rPr>
                <w:rFonts w:hint="eastAsia" w:ascii="宋体" w:hAnsi="宋体" w:cs="宋体"/>
                <w:color w:val="auto"/>
                <w:sz w:val="18"/>
                <w:szCs w:val="18"/>
              </w:rPr>
              <w:t>8.主席单元具备关闭代表单元发言的优先权限；</w:t>
            </w:r>
          </w:p>
          <w:p>
            <w:pPr>
              <w:widowControl/>
              <w:jc w:val="left"/>
              <w:rPr>
                <w:rFonts w:ascii="宋体" w:hAnsi="宋体" w:cs="宋体"/>
                <w:color w:val="auto"/>
                <w:sz w:val="18"/>
                <w:szCs w:val="18"/>
              </w:rPr>
            </w:pPr>
            <w:r>
              <w:rPr>
                <w:rFonts w:hint="eastAsia" w:ascii="宋体" w:hAnsi="宋体" w:cs="宋体"/>
                <w:color w:val="auto"/>
                <w:sz w:val="18"/>
                <w:szCs w:val="18"/>
              </w:rPr>
              <w:t>9.每个单元内置独立的web服务器。（需提供得到CMA或CNAS认可的检测机构出具的检测报告作为该技术参数证明材料）；</w:t>
            </w:r>
          </w:p>
          <w:p>
            <w:pPr>
              <w:widowControl/>
              <w:jc w:val="left"/>
              <w:rPr>
                <w:rFonts w:ascii="宋体" w:hAnsi="宋体" w:cs="宋体"/>
                <w:color w:val="auto"/>
                <w:sz w:val="18"/>
                <w:szCs w:val="18"/>
              </w:rPr>
            </w:pPr>
            <w:r>
              <w:rPr>
                <w:rFonts w:hint="eastAsia" w:ascii="宋体" w:hAnsi="宋体" w:cs="宋体"/>
                <w:color w:val="auto"/>
                <w:sz w:val="18"/>
                <w:szCs w:val="18"/>
              </w:rPr>
              <w:t>10.支持≥四种语言切换，支持调节话筒ID号、话筒灵敏度、话筒EQ等参数。（需提供得到CMA或CNAS认可的检测机构出具的检测报告作为该技术参数证明材料）；</w:t>
            </w:r>
          </w:p>
          <w:p>
            <w:pPr>
              <w:widowControl/>
              <w:jc w:val="left"/>
              <w:rPr>
                <w:rFonts w:ascii="宋体" w:hAnsi="宋体" w:cs="宋体"/>
                <w:color w:val="auto"/>
                <w:sz w:val="18"/>
                <w:szCs w:val="18"/>
              </w:rPr>
            </w:pPr>
            <w:r>
              <w:rPr>
                <w:rFonts w:hint="eastAsia" w:ascii="宋体" w:hAnsi="宋体" w:cs="宋体"/>
                <w:color w:val="auto"/>
                <w:sz w:val="18"/>
                <w:szCs w:val="18"/>
              </w:rPr>
              <w:t>11.单元具有发言计时和定时发言功能，代表机具有申请发言功能；</w:t>
            </w:r>
          </w:p>
          <w:p>
            <w:pPr>
              <w:widowControl/>
              <w:jc w:val="left"/>
              <w:rPr>
                <w:rFonts w:ascii="宋体" w:hAnsi="宋体" w:cs="宋体"/>
                <w:color w:val="auto"/>
                <w:sz w:val="18"/>
                <w:szCs w:val="18"/>
              </w:rPr>
            </w:pPr>
            <w:r>
              <w:rPr>
                <w:rFonts w:hint="eastAsia" w:ascii="宋体" w:hAnsi="宋体" w:cs="宋体"/>
                <w:color w:val="auto"/>
                <w:sz w:val="18"/>
                <w:szCs w:val="18"/>
              </w:rPr>
              <w:t>12.单元内部具有反馈抑制功能，具有声控功能，声控灵敏度可调；</w:t>
            </w:r>
          </w:p>
          <w:p>
            <w:pPr>
              <w:widowControl/>
              <w:jc w:val="left"/>
              <w:rPr>
                <w:rFonts w:ascii="宋体" w:hAnsi="宋体" w:cs="宋体"/>
                <w:color w:val="auto"/>
                <w:sz w:val="18"/>
                <w:szCs w:val="18"/>
              </w:rPr>
            </w:pPr>
            <w:r>
              <w:rPr>
                <w:rFonts w:hint="eastAsia" w:ascii="宋体" w:hAnsi="宋体" w:cs="宋体"/>
                <w:color w:val="auto"/>
                <w:sz w:val="18"/>
                <w:szCs w:val="18"/>
              </w:rPr>
              <w:t>13.单元具有≥5 段 EQ 调节功能。（需提供得到CMA或CNAS认可的检测机构出具的检测报告作为该技术参数证明材料）；</w:t>
            </w:r>
          </w:p>
          <w:p>
            <w:pPr>
              <w:widowControl/>
              <w:jc w:val="left"/>
              <w:rPr>
                <w:rFonts w:ascii="宋体" w:hAnsi="宋体" w:cs="宋体"/>
                <w:color w:val="auto"/>
                <w:sz w:val="18"/>
                <w:szCs w:val="18"/>
              </w:rPr>
            </w:pPr>
            <w:r>
              <w:rPr>
                <w:rFonts w:hint="eastAsia" w:ascii="宋体" w:hAnsi="宋体" w:cs="宋体"/>
                <w:color w:val="auto"/>
                <w:sz w:val="18"/>
                <w:szCs w:val="18"/>
              </w:rPr>
              <w:t>14.单元支持签到功能，也可以通过PC软件禁止单元签到、控制单元签到等功能；</w:t>
            </w:r>
          </w:p>
          <w:p>
            <w:pPr>
              <w:widowControl/>
              <w:jc w:val="left"/>
              <w:rPr>
                <w:rFonts w:ascii="宋体" w:hAnsi="宋体" w:cs="宋体"/>
                <w:color w:val="auto"/>
                <w:sz w:val="18"/>
                <w:szCs w:val="18"/>
              </w:rPr>
            </w:pPr>
            <w:r>
              <w:rPr>
                <w:rFonts w:hint="eastAsia" w:ascii="宋体" w:hAnsi="宋体" w:cs="宋体"/>
                <w:color w:val="auto"/>
                <w:sz w:val="18"/>
                <w:szCs w:val="18"/>
              </w:rPr>
              <w:t>15.单元支持表决功能，有多种表决模式选择，且选项内容可自定义下发到单元显示；</w:t>
            </w:r>
          </w:p>
          <w:p>
            <w:pPr>
              <w:widowControl/>
              <w:jc w:val="left"/>
              <w:rPr>
                <w:rFonts w:ascii="宋体" w:hAnsi="宋体" w:cs="宋体"/>
                <w:color w:val="auto"/>
                <w:sz w:val="18"/>
                <w:szCs w:val="18"/>
              </w:rPr>
            </w:pPr>
            <w:r>
              <w:rPr>
                <w:rFonts w:hint="eastAsia" w:ascii="宋体" w:hAnsi="宋体" w:cs="宋体"/>
                <w:color w:val="auto"/>
                <w:sz w:val="18"/>
                <w:szCs w:val="18"/>
              </w:rPr>
              <w:t>16.单元支持web页面固件升级功能。（需提供得到CMA或CNAS认可的检测机构出具的检测报告作为该技术参数证明材料）；</w:t>
            </w:r>
          </w:p>
          <w:p>
            <w:pPr>
              <w:widowControl/>
              <w:jc w:val="left"/>
              <w:rPr>
                <w:rFonts w:ascii="宋体" w:hAnsi="宋体" w:cs="宋体"/>
                <w:color w:val="auto"/>
                <w:sz w:val="18"/>
                <w:szCs w:val="18"/>
              </w:rPr>
            </w:pPr>
            <w:r>
              <w:rPr>
                <w:rFonts w:hint="eastAsia" w:ascii="宋体" w:hAnsi="宋体" w:cs="宋体"/>
                <w:color w:val="auto"/>
                <w:sz w:val="18"/>
                <w:szCs w:val="18"/>
              </w:rPr>
              <w:t>17.单元支持IP地址嗅探功能，通过PC工具可以查找到未知单元的ID号、IP地址、MAC地址等参数；</w:t>
            </w:r>
          </w:p>
          <w:p>
            <w:pPr>
              <w:widowControl/>
              <w:jc w:val="left"/>
              <w:rPr>
                <w:rFonts w:ascii="宋体" w:hAnsi="宋体" w:cs="宋体"/>
                <w:color w:val="auto"/>
                <w:sz w:val="18"/>
                <w:szCs w:val="18"/>
              </w:rPr>
            </w:pPr>
            <w:r>
              <w:rPr>
                <w:rFonts w:hint="eastAsia" w:ascii="宋体" w:hAnsi="宋体" w:cs="宋体"/>
                <w:color w:val="auto"/>
                <w:sz w:val="18"/>
                <w:szCs w:val="18"/>
              </w:rPr>
              <w:t>18.具有≥2个网口，可用于手拉手级联。（提供接口图佐证）；</w:t>
            </w:r>
          </w:p>
          <w:p>
            <w:pPr>
              <w:widowControl/>
              <w:jc w:val="left"/>
              <w:rPr>
                <w:rFonts w:ascii="宋体" w:hAnsi="宋体" w:cs="宋体"/>
                <w:color w:val="auto"/>
                <w:sz w:val="18"/>
                <w:szCs w:val="18"/>
              </w:rPr>
            </w:pPr>
            <w:r>
              <w:rPr>
                <w:rFonts w:hint="eastAsia" w:ascii="宋体" w:hAnsi="宋体" w:cs="宋体"/>
                <w:color w:val="auto"/>
                <w:sz w:val="18"/>
                <w:szCs w:val="18"/>
              </w:rPr>
              <w:t>19.单元在PC软件的主机配置页面，可设置是否显示时钟，选择否时，时钟将隐藏。</w:t>
            </w:r>
          </w:p>
        </w:tc>
        <w:tc>
          <w:tcPr>
            <w:tcW w:w="375" w:type="pct"/>
            <w:vAlign w:val="center"/>
          </w:tcPr>
          <w:p>
            <w:pPr>
              <w:widowControl/>
              <w:jc w:val="center"/>
              <w:rPr>
                <w:rFonts w:ascii="宋体" w:hAnsi="宋体" w:cs="宋体"/>
                <w:sz w:val="18"/>
                <w:szCs w:val="18"/>
              </w:rPr>
            </w:pPr>
            <w:r>
              <w:rPr>
                <w:rFonts w:hint="eastAsia" w:ascii="宋体" w:hAnsi="宋体" w:cs="宋体"/>
                <w:sz w:val="18"/>
                <w:szCs w:val="18"/>
              </w:rPr>
              <w:t>台</w:t>
            </w:r>
          </w:p>
        </w:tc>
        <w:tc>
          <w:tcPr>
            <w:tcW w:w="269" w:type="pct"/>
            <w:vAlign w:val="center"/>
          </w:tcPr>
          <w:p>
            <w:pPr>
              <w:jc w:val="center"/>
              <w:rPr>
                <w:rFonts w:ascii="宋体" w:hAnsi="宋体" w:cs="宋体"/>
                <w:sz w:val="18"/>
                <w:szCs w:val="18"/>
              </w:rPr>
            </w:pPr>
            <w:r>
              <w:rPr>
                <w:rFonts w:hint="eastAsia" w:ascii="宋体" w:hAnsi="宋体" w:cs="宋体"/>
                <w:sz w:val="18"/>
                <w:szCs w:val="18"/>
              </w:rPr>
              <w:t>1</w:t>
            </w:r>
          </w:p>
        </w:tc>
        <w:tc>
          <w:tcPr>
            <w:tcW w:w="400" w:type="pct"/>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 w:type="pct"/>
            <w:vAlign w:val="center"/>
          </w:tcPr>
          <w:p>
            <w:pPr>
              <w:jc w:val="center"/>
              <w:rPr>
                <w:rFonts w:ascii="宋体" w:hAnsi="宋体" w:cs="宋体"/>
                <w:sz w:val="18"/>
                <w:szCs w:val="18"/>
              </w:rPr>
            </w:pPr>
            <w:r>
              <w:rPr>
                <w:rFonts w:hint="eastAsia" w:ascii="宋体" w:hAnsi="宋体" w:cs="宋体"/>
                <w:sz w:val="18"/>
                <w:szCs w:val="18"/>
              </w:rPr>
              <w:t>4</w:t>
            </w:r>
          </w:p>
        </w:tc>
        <w:tc>
          <w:tcPr>
            <w:tcW w:w="435" w:type="pct"/>
            <w:vAlign w:val="center"/>
          </w:tcPr>
          <w:p>
            <w:pPr>
              <w:jc w:val="center"/>
              <w:rPr>
                <w:rFonts w:ascii="宋体" w:hAnsi="宋体" w:cs="宋体"/>
                <w:sz w:val="18"/>
                <w:szCs w:val="18"/>
              </w:rPr>
            </w:pPr>
            <w:r>
              <w:rPr>
                <w:rFonts w:hint="eastAsia" w:ascii="宋体" w:hAnsi="宋体" w:cs="宋体"/>
                <w:sz w:val="18"/>
                <w:szCs w:val="18"/>
              </w:rPr>
              <w:t>有线会议话筒（代表）</w:t>
            </w:r>
          </w:p>
        </w:tc>
        <w:tc>
          <w:tcPr>
            <w:tcW w:w="3341" w:type="pct"/>
            <w:vAlign w:val="center"/>
          </w:tcPr>
          <w:p>
            <w:pPr>
              <w:widowControl/>
              <w:jc w:val="left"/>
              <w:rPr>
                <w:rFonts w:ascii="宋体" w:hAnsi="宋体" w:cs="宋体"/>
                <w:color w:val="auto"/>
                <w:sz w:val="18"/>
                <w:szCs w:val="18"/>
              </w:rPr>
            </w:pPr>
            <w:r>
              <w:rPr>
                <w:rFonts w:hint="eastAsia" w:ascii="宋体" w:hAnsi="宋体" w:cs="宋体"/>
                <w:color w:val="auto"/>
                <w:sz w:val="18"/>
                <w:szCs w:val="18"/>
              </w:rPr>
              <w:t>1.采用电容触摸按键；</w:t>
            </w:r>
          </w:p>
          <w:p>
            <w:pPr>
              <w:widowControl/>
              <w:jc w:val="left"/>
              <w:rPr>
                <w:rFonts w:ascii="宋体" w:hAnsi="宋体" w:cs="宋体"/>
                <w:color w:val="auto"/>
                <w:sz w:val="18"/>
                <w:szCs w:val="18"/>
              </w:rPr>
            </w:pPr>
            <w:r>
              <w:rPr>
                <w:rFonts w:hint="eastAsia" w:ascii="宋体" w:hAnsi="宋体" w:cs="宋体"/>
                <w:color w:val="auto"/>
                <w:sz w:val="18"/>
                <w:szCs w:val="18"/>
              </w:rPr>
              <w:t>2.单元采用非压缩音频传输技术，≥48K采样率，等同或优于80Hz-16KHz带宽音质；</w:t>
            </w:r>
          </w:p>
          <w:p>
            <w:pPr>
              <w:widowControl/>
              <w:jc w:val="left"/>
              <w:rPr>
                <w:rFonts w:ascii="宋体" w:hAnsi="宋体" w:cs="宋体"/>
                <w:color w:val="auto"/>
                <w:sz w:val="18"/>
                <w:szCs w:val="18"/>
              </w:rPr>
            </w:pPr>
            <w:r>
              <w:rPr>
                <w:rFonts w:hint="eastAsia" w:ascii="宋体" w:hAnsi="宋体" w:cs="宋体"/>
                <w:color w:val="auto"/>
                <w:sz w:val="18"/>
                <w:szCs w:val="18"/>
              </w:rPr>
              <w:t>3.单元采用≥100M网络传输，网络连接采用网线手拉手；</w:t>
            </w:r>
          </w:p>
          <w:p>
            <w:pPr>
              <w:widowControl/>
              <w:jc w:val="left"/>
              <w:rPr>
                <w:rFonts w:ascii="宋体" w:hAnsi="宋体" w:cs="宋体"/>
                <w:color w:val="auto"/>
                <w:sz w:val="18"/>
                <w:szCs w:val="18"/>
              </w:rPr>
            </w:pPr>
            <w:r>
              <w:rPr>
                <w:rFonts w:hint="eastAsia" w:ascii="宋体" w:hAnsi="宋体" w:cs="宋体"/>
                <w:color w:val="auto"/>
                <w:sz w:val="18"/>
                <w:szCs w:val="18"/>
              </w:rPr>
              <w:t>4.单元通信采用标准TCP/IP协议，且每个单元可支持ping包功能；</w:t>
            </w:r>
          </w:p>
          <w:p>
            <w:pPr>
              <w:widowControl/>
              <w:jc w:val="left"/>
              <w:rPr>
                <w:rFonts w:ascii="宋体" w:hAnsi="宋体" w:cs="宋体"/>
                <w:color w:val="auto"/>
                <w:sz w:val="18"/>
                <w:szCs w:val="18"/>
              </w:rPr>
            </w:pPr>
            <w:r>
              <w:rPr>
                <w:rFonts w:hint="eastAsia" w:ascii="宋体" w:hAnsi="宋体" w:cs="宋体"/>
                <w:color w:val="auto"/>
                <w:sz w:val="18"/>
                <w:szCs w:val="18"/>
              </w:rPr>
              <w:t>5.采用≥3.5英寸全彩触屏。咪杆高度（或长度）≤380mm；</w:t>
            </w:r>
          </w:p>
          <w:p>
            <w:pPr>
              <w:widowControl/>
              <w:jc w:val="left"/>
              <w:rPr>
                <w:rFonts w:ascii="宋体" w:hAnsi="宋体" w:cs="宋体"/>
                <w:color w:val="auto"/>
                <w:sz w:val="18"/>
                <w:szCs w:val="18"/>
              </w:rPr>
            </w:pPr>
            <w:r>
              <w:rPr>
                <w:rFonts w:hint="eastAsia" w:ascii="宋体" w:hAnsi="宋体" w:cs="宋体"/>
                <w:color w:val="auto"/>
                <w:sz w:val="18"/>
                <w:szCs w:val="18"/>
              </w:rPr>
              <w:t>6.同声传译支持≥63+1通道，具备≥2个3.5mm耳机接口，支持收听同声传译通道的声音或用于连接外置麦克风；</w:t>
            </w:r>
          </w:p>
          <w:p>
            <w:pPr>
              <w:widowControl/>
              <w:jc w:val="left"/>
              <w:rPr>
                <w:rFonts w:ascii="宋体" w:hAnsi="宋体" w:cs="宋体"/>
                <w:color w:val="auto"/>
                <w:sz w:val="18"/>
                <w:szCs w:val="18"/>
              </w:rPr>
            </w:pPr>
            <w:r>
              <w:rPr>
                <w:rFonts w:hint="eastAsia" w:ascii="宋体" w:hAnsi="宋体" w:cs="宋体"/>
                <w:color w:val="auto"/>
                <w:sz w:val="18"/>
                <w:szCs w:val="18"/>
              </w:rPr>
              <w:t>7.单元支持 PC 软件话筒控制，支持声控功能；</w:t>
            </w:r>
          </w:p>
          <w:p>
            <w:pPr>
              <w:widowControl/>
              <w:jc w:val="left"/>
              <w:rPr>
                <w:rFonts w:ascii="宋体" w:hAnsi="宋体" w:cs="宋体"/>
                <w:color w:val="auto"/>
                <w:sz w:val="18"/>
                <w:szCs w:val="18"/>
              </w:rPr>
            </w:pPr>
            <w:r>
              <w:rPr>
                <w:rFonts w:hint="eastAsia" w:ascii="宋体" w:hAnsi="宋体" w:cs="宋体"/>
                <w:color w:val="auto"/>
                <w:sz w:val="18"/>
                <w:szCs w:val="18"/>
              </w:rPr>
              <w:t>8.每个单元内置独立的web服务器。（需提供得到CMA或CNAS认可的检测机构出具的检测报告作为该技术参数证明材料）；</w:t>
            </w:r>
          </w:p>
          <w:p>
            <w:pPr>
              <w:widowControl/>
              <w:jc w:val="left"/>
              <w:rPr>
                <w:rFonts w:ascii="宋体" w:hAnsi="宋体" w:cs="宋体"/>
                <w:color w:val="auto"/>
                <w:sz w:val="18"/>
                <w:szCs w:val="18"/>
              </w:rPr>
            </w:pPr>
            <w:r>
              <w:rPr>
                <w:rFonts w:hint="eastAsia" w:ascii="宋体" w:hAnsi="宋体" w:cs="宋体"/>
                <w:color w:val="auto"/>
                <w:sz w:val="18"/>
                <w:szCs w:val="18"/>
              </w:rPr>
              <w:t>9.支持≥四种语言切换，支持调节话筒ID号、话筒灵敏度、话筒EQ等参数。（需提供得到CMA或CNAS认可的检测机构出具的检测报告作为该技术参数证明材料）；</w:t>
            </w:r>
          </w:p>
          <w:p>
            <w:pPr>
              <w:widowControl/>
              <w:jc w:val="left"/>
              <w:rPr>
                <w:rFonts w:ascii="宋体" w:hAnsi="宋体" w:cs="宋体"/>
                <w:color w:val="auto"/>
                <w:sz w:val="18"/>
                <w:szCs w:val="18"/>
              </w:rPr>
            </w:pPr>
            <w:r>
              <w:rPr>
                <w:rFonts w:hint="eastAsia" w:ascii="宋体" w:hAnsi="宋体" w:cs="宋体"/>
                <w:color w:val="auto"/>
                <w:sz w:val="18"/>
                <w:szCs w:val="18"/>
              </w:rPr>
              <w:t>10.单元具有发言计时和定时发言功能，代表机具有申请发言功能；</w:t>
            </w:r>
          </w:p>
          <w:p>
            <w:pPr>
              <w:widowControl/>
              <w:jc w:val="left"/>
              <w:rPr>
                <w:rFonts w:ascii="宋体" w:hAnsi="宋体" w:cs="宋体"/>
                <w:color w:val="auto"/>
                <w:sz w:val="18"/>
                <w:szCs w:val="18"/>
              </w:rPr>
            </w:pPr>
            <w:r>
              <w:rPr>
                <w:rFonts w:hint="eastAsia" w:ascii="宋体" w:hAnsi="宋体" w:cs="宋体"/>
                <w:color w:val="auto"/>
                <w:sz w:val="18"/>
                <w:szCs w:val="18"/>
              </w:rPr>
              <w:t>11.单元内部具有反馈抑制功能，具有声控功能，声控灵敏度可调；</w:t>
            </w:r>
          </w:p>
          <w:p>
            <w:pPr>
              <w:widowControl/>
              <w:jc w:val="left"/>
              <w:rPr>
                <w:rFonts w:ascii="宋体" w:hAnsi="宋体" w:cs="宋体"/>
                <w:color w:val="auto"/>
                <w:sz w:val="18"/>
                <w:szCs w:val="18"/>
              </w:rPr>
            </w:pPr>
            <w:r>
              <w:rPr>
                <w:rFonts w:hint="eastAsia" w:ascii="宋体" w:hAnsi="宋体" w:cs="宋体"/>
                <w:color w:val="auto"/>
                <w:sz w:val="18"/>
                <w:szCs w:val="18"/>
              </w:rPr>
              <w:t>12.单元具有≥5 段 EQ 调节功能。（需提供得到CMA或CNAS认可的检测机构出具的检测报告作为该技术参数证明材料）；</w:t>
            </w:r>
          </w:p>
          <w:p>
            <w:pPr>
              <w:widowControl/>
              <w:jc w:val="left"/>
              <w:rPr>
                <w:rFonts w:ascii="宋体" w:hAnsi="宋体" w:cs="宋体"/>
                <w:color w:val="auto"/>
                <w:sz w:val="18"/>
                <w:szCs w:val="18"/>
              </w:rPr>
            </w:pPr>
            <w:r>
              <w:rPr>
                <w:rFonts w:hint="eastAsia" w:ascii="宋体" w:hAnsi="宋体" w:cs="宋体"/>
                <w:color w:val="auto"/>
                <w:sz w:val="18"/>
                <w:szCs w:val="18"/>
              </w:rPr>
              <w:t>13.单元支持签到功能，也可以通过PC软件禁止单元签到、控制单元签到等功能；</w:t>
            </w:r>
          </w:p>
          <w:p>
            <w:pPr>
              <w:widowControl/>
              <w:jc w:val="left"/>
              <w:rPr>
                <w:rFonts w:ascii="宋体" w:hAnsi="宋体" w:cs="宋体"/>
                <w:color w:val="auto"/>
                <w:sz w:val="18"/>
                <w:szCs w:val="18"/>
              </w:rPr>
            </w:pPr>
            <w:r>
              <w:rPr>
                <w:rFonts w:hint="eastAsia" w:ascii="宋体" w:hAnsi="宋体" w:cs="宋体"/>
                <w:color w:val="auto"/>
                <w:sz w:val="18"/>
                <w:szCs w:val="18"/>
              </w:rPr>
              <w:t>14.单元支持表决功能，有多种表决模式选择，且选项内容可自定义下发到单元显示；</w:t>
            </w:r>
          </w:p>
          <w:p>
            <w:pPr>
              <w:widowControl/>
              <w:jc w:val="left"/>
              <w:rPr>
                <w:rFonts w:ascii="宋体" w:hAnsi="宋体" w:cs="宋体"/>
                <w:color w:val="auto"/>
                <w:sz w:val="18"/>
                <w:szCs w:val="18"/>
              </w:rPr>
            </w:pPr>
            <w:r>
              <w:rPr>
                <w:rFonts w:hint="eastAsia" w:ascii="宋体" w:hAnsi="宋体" w:cs="宋体"/>
                <w:color w:val="auto"/>
                <w:sz w:val="18"/>
                <w:szCs w:val="18"/>
              </w:rPr>
              <w:t>15.单元支持web页面固件升级功能。（需提供得到CMA或CNAS认可的检测机构出具的检测报告作为该技术参数证明材料）；</w:t>
            </w:r>
            <w:bookmarkStart w:id="0" w:name="_GoBack"/>
            <w:bookmarkEnd w:id="0"/>
          </w:p>
          <w:p>
            <w:pPr>
              <w:widowControl/>
              <w:jc w:val="left"/>
              <w:rPr>
                <w:rFonts w:ascii="宋体" w:hAnsi="宋体" w:cs="宋体"/>
                <w:color w:val="auto"/>
                <w:sz w:val="18"/>
                <w:szCs w:val="18"/>
              </w:rPr>
            </w:pPr>
            <w:r>
              <w:rPr>
                <w:rFonts w:hint="eastAsia" w:ascii="宋体" w:hAnsi="宋体" w:cs="宋体"/>
                <w:color w:val="auto"/>
                <w:sz w:val="18"/>
                <w:szCs w:val="18"/>
              </w:rPr>
              <w:t>16.单元支持IP地址嗅探功能，通过PC工具可以查找到未知单元的ID号、IP地址、MAC地址等参数；</w:t>
            </w:r>
          </w:p>
          <w:p>
            <w:pPr>
              <w:widowControl/>
              <w:jc w:val="left"/>
              <w:rPr>
                <w:rFonts w:ascii="宋体" w:hAnsi="宋体" w:cs="宋体"/>
                <w:color w:val="auto"/>
                <w:sz w:val="18"/>
                <w:szCs w:val="18"/>
              </w:rPr>
            </w:pPr>
            <w:r>
              <w:rPr>
                <w:rFonts w:hint="eastAsia" w:ascii="宋体" w:hAnsi="宋体" w:cs="宋体"/>
                <w:color w:val="auto"/>
                <w:sz w:val="18"/>
                <w:szCs w:val="18"/>
              </w:rPr>
              <w:t>17.具有≥2个网口，可用于手拉手级联。（提供接口图佐证）；</w:t>
            </w:r>
          </w:p>
          <w:p>
            <w:pPr>
              <w:widowControl/>
              <w:jc w:val="left"/>
              <w:rPr>
                <w:rFonts w:ascii="宋体" w:hAnsi="宋体" w:cs="宋体"/>
                <w:color w:val="auto"/>
                <w:sz w:val="18"/>
                <w:szCs w:val="18"/>
              </w:rPr>
            </w:pPr>
            <w:r>
              <w:rPr>
                <w:rFonts w:hint="eastAsia" w:ascii="宋体" w:hAnsi="宋体" w:cs="宋体"/>
                <w:color w:val="auto"/>
                <w:sz w:val="18"/>
                <w:szCs w:val="18"/>
              </w:rPr>
              <w:t>18.单元在PC软件的主机配置页面，可设置是否显示时钟，选择否时，时钟将隐藏。</w:t>
            </w:r>
          </w:p>
        </w:tc>
        <w:tc>
          <w:tcPr>
            <w:tcW w:w="375" w:type="pct"/>
            <w:vAlign w:val="center"/>
          </w:tcPr>
          <w:p>
            <w:pPr>
              <w:widowControl/>
              <w:jc w:val="center"/>
              <w:rPr>
                <w:rFonts w:ascii="宋体" w:hAnsi="宋体" w:cs="宋体"/>
                <w:sz w:val="18"/>
                <w:szCs w:val="18"/>
              </w:rPr>
            </w:pPr>
            <w:r>
              <w:rPr>
                <w:rFonts w:hint="eastAsia" w:ascii="宋体" w:hAnsi="宋体" w:cs="宋体"/>
                <w:sz w:val="18"/>
                <w:szCs w:val="18"/>
              </w:rPr>
              <w:t>台</w:t>
            </w:r>
          </w:p>
        </w:tc>
        <w:tc>
          <w:tcPr>
            <w:tcW w:w="269" w:type="pct"/>
            <w:vAlign w:val="center"/>
          </w:tcPr>
          <w:p>
            <w:pPr>
              <w:jc w:val="center"/>
              <w:rPr>
                <w:rFonts w:ascii="宋体" w:hAnsi="宋体" w:cs="宋体"/>
                <w:sz w:val="18"/>
                <w:szCs w:val="18"/>
              </w:rPr>
            </w:pPr>
            <w:r>
              <w:rPr>
                <w:rFonts w:hint="eastAsia" w:ascii="宋体" w:hAnsi="宋体" w:cs="宋体"/>
                <w:sz w:val="18"/>
                <w:szCs w:val="18"/>
              </w:rPr>
              <w:t>23</w:t>
            </w:r>
          </w:p>
        </w:tc>
        <w:tc>
          <w:tcPr>
            <w:tcW w:w="400" w:type="pct"/>
            <w:vAlign w:val="center"/>
          </w:tcPr>
          <w:p>
            <w:pPr>
              <w:jc w:val="center"/>
              <w:rPr>
                <w:rFonts w:ascii="宋体" w:hAnsi="宋体" w:cs="宋体"/>
                <w:sz w:val="18"/>
                <w:szCs w:val="18"/>
              </w:rPr>
            </w:pPr>
            <w:r>
              <w:rPr>
                <w:rFonts w:hint="eastAsia" w:ascii="宋体" w:hAnsi="宋体" w:cs="宋体"/>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 w:type="pct"/>
            <w:vAlign w:val="center"/>
          </w:tcPr>
          <w:p>
            <w:pPr>
              <w:jc w:val="center"/>
              <w:rPr>
                <w:rFonts w:ascii="宋体" w:hAnsi="宋体" w:cs="宋体"/>
                <w:sz w:val="18"/>
                <w:szCs w:val="18"/>
              </w:rPr>
            </w:pPr>
            <w:r>
              <w:rPr>
                <w:rFonts w:hint="eastAsia" w:ascii="宋体" w:hAnsi="宋体" w:cs="宋体"/>
                <w:sz w:val="18"/>
                <w:szCs w:val="18"/>
              </w:rPr>
              <w:t>5</w:t>
            </w:r>
          </w:p>
        </w:tc>
        <w:tc>
          <w:tcPr>
            <w:tcW w:w="435" w:type="pct"/>
            <w:vAlign w:val="center"/>
          </w:tcPr>
          <w:p>
            <w:pPr>
              <w:jc w:val="center"/>
              <w:rPr>
                <w:rFonts w:ascii="宋体" w:hAnsi="宋体" w:cs="宋体"/>
                <w:sz w:val="18"/>
                <w:szCs w:val="18"/>
              </w:rPr>
            </w:pPr>
            <w:r>
              <w:rPr>
                <w:rFonts w:hint="eastAsia" w:ascii="宋体" w:hAnsi="宋体" w:cs="宋体"/>
                <w:sz w:val="18"/>
                <w:szCs w:val="18"/>
              </w:rPr>
              <w:t>会议椅</w:t>
            </w:r>
          </w:p>
        </w:tc>
        <w:tc>
          <w:tcPr>
            <w:tcW w:w="3341" w:type="pct"/>
            <w:vAlign w:val="center"/>
          </w:tcPr>
          <w:p>
            <w:pPr>
              <w:widowControl/>
              <w:jc w:val="left"/>
              <w:rPr>
                <w:rFonts w:ascii="宋体" w:hAnsi="宋体" w:cs="宋体"/>
                <w:color w:val="auto"/>
                <w:sz w:val="18"/>
                <w:szCs w:val="18"/>
              </w:rPr>
            </w:pPr>
            <w:r>
              <w:rPr>
                <w:rFonts w:hint="eastAsia" w:ascii="宋体" w:hAnsi="宋体" w:cs="宋体"/>
                <w:color w:val="auto"/>
                <w:sz w:val="18"/>
                <w:szCs w:val="18"/>
                <w:lang w:val="en-US" w:eastAsia="zh-CN"/>
              </w:rPr>
              <w:t>1.</w:t>
            </w:r>
            <w:r>
              <w:rPr>
                <w:rFonts w:hint="eastAsia" w:ascii="宋体" w:hAnsi="宋体" w:cs="宋体"/>
                <w:color w:val="auto"/>
                <w:sz w:val="18"/>
                <w:szCs w:val="18"/>
              </w:rPr>
              <w:t>宽度65*深45*高度1050；</w:t>
            </w:r>
          </w:p>
          <w:p>
            <w:pPr>
              <w:widowControl/>
              <w:jc w:val="left"/>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2.</w:t>
            </w:r>
            <w:r>
              <w:rPr>
                <w:rFonts w:hint="eastAsia" w:ascii="宋体" w:hAnsi="宋体" w:cs="宋体"/>
                <w:color w:val="auto"/>
                <w:sz w:val="18"/>
                <w:szCs w:val="18"/>
              </w:rPr>
              <w:t>面料</w:t>
            </w:r>
            <w:r>
              <w:rPr>
                <w:rFonts w:hint="eastAsia" w:ascii="宋体" w:hAnsi="宋体" w:cs="宋体"/>
                <w:color w:val="auto"/>
                <w:sz w:val="18"/>
                <w:szCs w:val="18"/>
                <w:lang w:eastAsia="zh-CN"/>
              </w:rPr>
              <w:t>、</w:t>
            </w:r>
            <w:r>
              <w:rPr>
                <w:rFonts w:hint="eastAsia" w:ascii="宋体" w:hAnsi="宋体" w:cs="宋体"/>
                <w:color w:val="auto"/>
                <w:sz w:val="18"/>
                <w:szCs w:val="18"/>
              </w:rPr>
              <w:t>靠背：采用进口优质西皮观色泽均匀、自然，手感柔软；</w:t>
            </w:r>
            <w:r>
              <w:rPr>
                <w:rFonts w:hint="eastAsia" w:ascii="宋体" w:hAnsi="宋体" w:cs="宋体"/>
                <w:color w:val="auto"/>
                <w:sz w:val="18"/>
                <w:szCs w:val="18"/>
                <w:lang w:val="en-US" w:eastAsia="zh-CN"/>
              </w:rPr>
              <w:t>海棉：</w:t>
            </w:r>
            <w:r>
              <w:rPr>
                <w:rFonts w:hint="eastAsia" w:ascii="宋体" w:hAnsi="宋体" w:cs="宋体"/>
                <w:color w:val="auto"/>
                <w:sz w:val="18"/>
                <w:szCs w:val="18"/>
              </w:rPr>
              <w:t>采用优质阻燃定型海棉，进口优质靠背，密度35-55KG/M3回弹力47%口水曲柳，弯板高频压机将多导单板施胶层叠且热压成型；实木架子</w:t>
            </w:r>
            <w:r>
              <w:rPr>
                <w:rFonts w:hint="eastAsia" w:ascii="宋体" w:hAnsi="宋体" w:cs="宋体"/>
                <w:color w:val="auto"/>
                <w:sz w:val="18"/>
                <w:szCs w:val="18"/>
                <w:lang w:eastAsia="zh-CN"/>
              </w:rPr>
              <w:t>。</w:t>
            </w:r>
          </w:p>
        </w:tc>
        <w:tc>
          <w:tcPr>
            <w:tcW w:w="375" w:type="pct"/>
            <w:vAlign w:val="center"/>
          </w:tcPr>
          <w:p>
            <w:pPr>
              <w:widowControl/>
              <w:jc w:val="center"/>
              <w:rPr>
                <w:rFonts w:ascii="宋体" w:hAnsi="宋体" w:cs="宋体"/>
                <w:sz w:val="18"/>
                <w:szCs w:val="18"/>
              </w:rPr>
            </w:pPr>
            <w:r>
              <w:rPr>
                <w:rFonts w:hint="eastAsia" w:ascii="宋体" w:hAnsi="宋体" w:cs="宋体"/>
                <w:sz w:val="18"/>
                <w:szCs w:val="18"/>
              </w:rPr>
              <w:t>张</w:t>
            </w:r>
          </w:p>
        </w:tc>
        <w:tc>
          <w:tcPr>
            <w:tcW w:w="269" w:type="pct"/>
            <w:vAlign w:val="center"/>
          </w:tcPr>
          <w:p>
            <w:pPr>
              <w:jc w:val="center"/>
              <w:rPr>
                <w:rFonts w:ascii="宋体" w:hAnsi="宋体" w:cs="宋体"/>
                <w:sz w:val="18"/>
                <w:szCs w:val="18"/>
              </w:rPr>
            </w:pPr>
            <w:r>
              <w:rPr>
                <w:rFonts w:hint="eastAsia" w:ascii="宋体" w:hAnsi="宋体" w:cs="宋体"/>
                <w:sz w:val="18"/>
                <w:szCs w:val="18"/>
              </w:rPr>
              <w:t>24</w:t>
            </w:r>
          </w:p>
        </w:tc>
        <w:tc>
          <w:tcPr>
            <w:tcW w:w="400" w:type="pct"/>
            <w:vAlign w:val="center"/>
          </w:tcPr>
          <w:p>
            <w:pPr>
              <w:jc w:val="center"/>
              <w:rPr>
                <w:rFonts w:ascii="宋体" w:hAnsi="宋体" w:cs="宋体"/>
                <w:sz w:val="18"/>
                <w:szCs w:val="18"/>
              </w:rPr>
            </w:pPr>
            <w:r>
              <w:rPr>
                <w:rFonts w:hint="eastAsia" w:ascii="宋体" w:hAnsi="宋体" w:cs="宋体"/>
                <w:sz w:val="18"/>
                <w:szCs w:val="18"/>
              </w:rPr>
              <w:t>否</w:t>
            </w:r>
          </w:p>
        </w:tc>
      </w:tr>
    </w:tbl>
    <w:p>
      <w:pPr>
        <w:ind w:firstLine="1687" w:firstLineChars="700"/>
        <w:jc w:val="left"/>
        <w:rPr>
          <w:rFonts w:ascii="宋体" w:hAnsi="宋体" w:cs="宋体"/>
          <w:b/>
          <w:sz w:val="24"/>
        </w:rPr>
      </w:pPr>
    </w:p>
    <w:sectPr>
      <w:footerReference r:id="rId3" w:type="default"/>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OTg5Yzg1ODU4MTVjN2UzZWEyYThmOTg0NTBlNzcifQ=="/>
  </w:docVars>
  <w:rsids>
    <w:rsidRoot w:val="003859FC"/>
    <w:rsid w:val="00185596"/>
    <w:rsid w:val="003859FC"/>
    <w:rsid w:val="007825BA"/>
    <w:rsid w:val="00DA2E47"/>
    <w:rsid w:val="0E6472CA"/>
    <w:rsid w:val="0EE764C5"/>
    <w:rsid w:val="12A63E41"/>
    <w:rsid w:val="12FC3B08"/>
    <w:rsid w:val="13CB5FFB"/>
    <w:rsid w:val="15F77252"/>
    <w:rsid w:val="1CC82058"/>
    <w:rsid w:val="1E8E4798"/>
    <w:rsid w:val="22DB6DA2"/>
    <w:rsid w:val="235858A1"/>
    <w:rsid w:val="2C2119C9"/>
    <w:rsid w:val="322C1B32"/>
    <w:rsid w:val="4152240F"/>
    <w:rsid w:val="46FA0A26"/>
    <w:rsid w:val="489C1664"/>
    <w:rsid w:val="4DF636C7"/>
    <w:rsid w:val="4ECC264C"/>
    <w:rsid w:val="503F0BFC"/>
    <w:rsid w:val="52CA53DB"/>
    <w:rsid w:val="591A0A98"/>
    <w:rsid w:val="5EC85A10"/>
    <w:rsid w:val="649A40E6"/>
    <w:rsid w:val="67185FD7"/>
    <w:rsid w:val="69D61E6F"/>
    <w:rsid w:val="6BED1E38"/>
    <w:rsid w:val="6C0D3D89"/>
    <w:rsid w:val="6C9A2285"/>
    <w:rsid w:val="6D741A8D"/>
    <w:rsid w:val="721A5CCE"/>
    <w:rsid w:val="766B04BE"/>
    <w:rsid w:val="766D5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7461</Words>
  <Characters>8332</Characters>
  <Lines>63</Lines>
  <Paragraphs>17</Paragraphs>
  <TotalTime>317</TotalTime>
  <ScaleCrop>false</ScaleCrop>
  <LinksUpToDate>false</LinksUpToDate>
  <CharactersWithSpaces>8392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2023-09-15T08:05:00Z</dcterms:created>
  <dc:creator>Lenovo</dc:creator>
  <cp:lastModifiedBy>保国一书神 川平</cp:lastModifiedBy>
  <dcterms:modified xsi:type="dcterms:W3CDTF">2024-06-11T09:53:49Z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2AC8B9F61FAE494A98F0BB0216B68AB5_12</vt:lpwstr>
  </property>
</Properties>
</file>